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9A5D6" w14:textId="2442C5B3" w:rsidR="00905B57" w:rsidRPr="00FB57FC" w:rsidRDefault="00905B57" w:rsidP="00905B57">
      <w:pPr>
        <w:jc w:val="right"/>
        <w:rPr>
          <w:rFonts w:asciiTheme="minorHAnsi" w:hAnsiTheme="minorHAnsi" w:cstheme="minorHAnsi"/>
          <w:i/>
          <w:iCs/>
        </w:rPr>
      </w:pPr>
      <w:r w:rsidRPr="00FB57FC">
        <w:rPr>
          <w:rFonts w:asciiTheme="minorHAnsi" w:hAnsiTheme="minorHAnsi" w:cstheme="minorHAnsi"/>
          <w:i/>
          <w:iCs/>
        </w:rPr>
        <w:t>Załącznik do KARTY OCENY ZAŁOŻEŃ PROJEKTU INFORMATYCZNEGO NR P578</w:t>
      </w:r>
    </w:p>
    <w:p w14:paraId="7D17AD45" w14:textId="77777777" w:rsidR="00C64B1B" w:rsidRPr="00FB57FC" w:rsidRDefault="00C64B1B" w:rsidP="00C64B1B">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843"/>
        <w:gridCol w:w="8647"/>
        <w:gridCol w:w="1843"/>
        <w:gridCol w:w="1359"/>
      </w:tblGrid>
      <w:tr w:rsidR="00EE17D4" w:rsidRPr="00FB57FC" w14:paraId="2F02366F" w14:textId="77777777" w:rsidTr="002C583B">
        <w:tc>
          <w:tcPr>
            <w:tcW w:w="15388" w:type="dxa"/>
            <w:gridSpan w:val="6"/>
            <w:vAlign w:val="center"/>
          </w:tcPr>
          <w:p w14:paraId="105F31B2" w14:textId="3AB47FC7" w:rsidR="00A06425" w:rsidRPr="00FB57FC" w:rsidRDefault="00860FCD" w:rsidP="00BB3844">
            <w:pPr>
              <w:spacing w:before="120" w:after="120"/>
              <w:rPr>
                <w:rFonts w:asciiTheme="minorHAnsi" w:hAnsiTheme="minorHAnsi" w:cstheme="minorHAnsi"/>
                <w:b/>
                <w:i/>
                <w:sz w:val="22"/>
                <w:szCs w:val="22"/>
              </w:rPr>
            </w:pPr>
            <w:r w:rsidRPr="00FB57FC">
              <w:rPr>
                <w:rFonts w:asciiTheme="minorHAnsi" w:hAnsiTheme="minorHAnsi" w:cstheme="minorHAnsi"/>
                <w:b/>
                <w:i/>
                <w:sz w:val="22"/>
                <w:szCs w:val="22"/>
              </w:rPr>
              <w:t>Nazwa dokumentu:</w:t>
            </w:r>
            <w:r w:rsidRPr="00FB57FC">
              <w:rPr>
                <w:rFonts w:asciiTheme="minorHAnsi" w:hAnsiTheme="minorHAnsi" w:cstheme="minorHAnsi"/>
                <w:i/>
                <w:sz w:val="22"/>
                <w:szCs w:val="22"/>
              </w:rPr>
              <w:t xml:space="preserve"> Opis założeń projektu informatycznego pn.</w:t>
            </w:r>
            <w:r w:rsidR="0078442E" w:rsidRPr="00FB57FC">
              <w:rPr>
                <w:rFonts w:asciiTheme="minorHAnsi" w:hAnsiTheme="minorHAnsi" w:cstheme="minorHAnsi"/>
                <w:b/>
                <w:i/>
                <w:sz w:val="22"/>
                <w:szCs w:val="22"/>
              </w:rPr>
              <w:t xml:space="preserve"> </w:t>
            </w:r>
            <w:r w:rsidRPr="00FB57FC">
              <w:rPr>
                <w:rFonts w:asciiTheme="minorHAnsi" w:hAnsiTheme="minorHAnsi" w:cstheme="minorHAnsi"/>
                <w:b/>
                <w:i/>
                <w:sz w:val="22"/>
                <w:szCs w:val="22"/>
              </w:rPr>
              <w:t>„</w:t>
            </w:r>
            <w:bookmarkStart w:id="0" w:name="_Hlk214543372"/>
            <w:r w:rsidR="00085ABA" w:rsidRPr="00FB57FC">
              <w:rPr>
                <w:rFonts w:asciiTheme="minorHAnsi" w:hAnsiTheme="minorHAnsi" w:cstheme="minorHAnsi"/>
                <w:b/>
                <w:i/>
                <w:sz w:val="22"/>
                <w:szCs w:val="22"/>
              </w:rPr>
              <w:t>moje IKP Junior</w:t>
            </w:r>
            <w:r w:rsidRPr="00FB57FC">
              <w:rPr>
                <w:rFonts w:asciiTheme="minorHAnsi" w:hAnsiTheme="minorHAnsi" w:cstheme="minorHAnsi"/>
                <w:b/>
                <w:i/>
                <w:sz w:val="22"/>
                <w:szCs w:val="22"/>
              </w:rPr>
              <w:t>”</w:t>
            </w:r>
            <w:bookmarkEnd w:id="0"/>
            <w:r w:rsidR="00085ABA" w:rsidRPr="00FB57FC">
              <w:rPr>
                <w:rFonts w:asciiTheme="minorHAnsi" w:hAnsiTheme="minorHAnsi" w:cstheme="minorHAnsi"/>
                <w:b/>
                <w:i/>
                <w:sz w:val="22"/>
                <w:szCs w:val="22"/>
              </w:rPr>
              <w:t xml:space="preserve"> </w:t>
            </w:r>
            <w:r w:rsidR="00085ABA" w:rsidRPr="00FB57FC">
              <w:rPr>
                <w:rFonts w:asciiTheme="minorHAnsi" w:hAnsiTheme="minorHAnsi" w:cstheme="minorHAnsi"/>
                <w:bCs/>
                <w:i/>
                <w:sz w:val="22"/>
                <w:szCs w:val="22"/>
              </w:rPr>
              <w:t>– wnioskodawca Minister Zdrowia, beneficjent Centrum e-Zdrowia.</w:t>
            </w:r>
          </w:p>
        </w:tc>
      </w:tr>
      <w:tr w:rsidR="00EE17D4" w:rsidRPr="00FB57FC" w14:paraId="63B4C1DA" w14:textId="77777777" w:rsidTr="00B721C6">
        <w:tc>
          <w:tcPr>
            <w:tcW w:w="562" w:type="dxa"/>
            <w:vAlign w:val="center"/>
          </w:tcPr>
          <w:p w14:paraId="02EEFFB8" w14:textId="77777777" w:rsidR="00A06425" w:rsidRPr="00FB57FC" w:rsidRDefault="00A06425" w:rsidP="004D086F">
            <w:pPr>
              <w:jc w:val="center"/>
              <w:rPr>
                <w:rFonts w:asciiTheme="minorHAnsi" w:hAnsiTheme="minorHAnsi" w:cstheme="minorHAnsi"/>
                <w:b/>
                <w:sz w:val="22"/>
                <w:szCs w:val="22"/>
              </w:rPr>
            </w:pPr>
            <w:r w:rsidRPr="00FB57FC">
              <w:rPr>
                <w:rFonts w:asciiTheme="minorHAnsi" w:hAnsiTheme="minorHAnsi" w:cstheme="minorHAnsi"/>
                <w:b/>
                <w:sz w:val="22"/>
                <w:szCs w:val="22"/>
              </w:rPr>
              <w:t>Lp.</w:t>
            </w:r>
          </w:p>
        </w:tc>
        <w:tc>
          <w:tcPr>
            <w:tcW w:w="1134" w:type="dxa"/>
            <w:vAlign w:val="center"/>
          </w:tcPr>
          <w:p w14:paraId="25D4DC95" w14:textId="77777777" w:rsidR="00A06425" w:rsidRPr="00FB57FC" w:rsidRDefault="00A06425" w:rsidP="004D086F">
            <w:pPr>
              <w:jc w:val="center"/>
              <w:rPr>
                <w:rFonts w:asciiTheme="minorHAnsi" w:hAnsiTheme="minorHAnsi" w:cstheme="minorHAnsi"/>
                <w:b/>
                <w:sz w:val="22"/>
                <w:szCs w:val="22"/>
              </w:rPr>
            </w:pPr>
            <w:r w:rsidRPr="00FB57FC">
              <w:rPr>
                <w:rFonts w:asciiTheme="minorHAnsi" w:hAnsiTheme="minorHAnsi" w:cstheme="minorHAnsi"/>
                <w:b/>
                <w:sz w:val="22"/>
                <w:szCs w:val="22"/>
              </w:rPr>
              <w:t>Organ wnoszący uwagi</w:t>
            </w:r>
          </w:p>
        </w:tc>
        <w:tc>
          <w:tcPr>
            <w:tcW w:w="1843" w:type="dxa"/>
            <w:vAlign w:val="center"/>
          </w:tcPr>
          <w:p w14:paraId="721F1672" w14:textId="77777777" w:rsidR="00A06425" w:rsidRPr="00FB57FC" w:rsidRDefault="00A06425" w:rsidP="004D086F">
            <w:pPr>
              <w:jc w:val="center"/>
              <w:rPr>
                <w:rFonts w:asciiTheme="minorHAnsi" w:hAnsiTheme="minorHAnsi" w:cstheme="minorHAnsi"/>
                <w:b/>
                <w:sz w:val="22"/>
                <w:szCs w:val="22"/>
              </w:rPr>
            </w:pPr>
            <w:r w:rsidRPr="00FB57FC">
              <w:rPr>
                <w:rFonts w:asciiTheme="minorHAnsi" w:hAnsiTheme="minorHAnsi" w:cstheme="minorHAnsi"/>
                <w:b/>
                <w:sz w:val="22"/>
                <w:szCs w:val="22"/>
              </w:rPr>
              <w:t>Jednostka redakcyjna, do której wnoszone są uwagi</w:t>
            </w:r>
          </w:p>
        </w:tc>
        <w:tc>
          <w:tcPr>
            <w:tcW w:w="8647" w:type="dxa"/>
            <w:vAlign w:val="center"/>
          </w:tcPr>
          <w:p w14:paraId="2DAD0DD9" w14:textId="77777777" w:rsidR="00A06425" w:rsidRPr="00FB57FC" w:rsidRDefault="00A06425" w:rsidP="004D086F">
            <w:pPr>
              <w:jc w:val="center"/>
              <w:rPr>
                <w:rFonts w:asciiTheme="minorHAnsi" w:hAnsiTheme="minorHAnsi" w:cstheme="minorHAnsi"/>
                <w:b/>
                <w:sz w:val="22"/>
                <w:szCs w:val="22"/>
              </w:rPr>
            </w:pPr>
            <w:r w:rsidRPr="00FB57FC">
              <w:rPr>
                <w:rFonts w:asciiTheme="minorHAnsi" w:hAnsiTheme="minorHAnsi" w:cstheme="minorHAnsi"/>
                <w:b/>
                <w:sz w:val="22"/>
                <w:szCs w:val="22"/>
              </w:rPr>
              <w:t>Treść uwagi</w:t>
            </w:r>
          </w:p>
        </w:tc>
        <w:tc>
          <w:tcPr>
            <w:tcW w:w="1843" w:type="dxa"/>
            <w:vAlign w:val="center"/>
          </w:tcPr>
          <w:p w14:paraId="62F9102D" w14:textId="77777777" w:rsidR="00A06425" w:rsidRPr="00FB57FC" w:rsidRDefault="00A06425" w:rsidP="004D086F">
            <w:pPr>
              <w:jc w:val="center"/>
              <w:rPr>
                <w:rFonts w:asciiTheme="minorHAnsi" w:hAnsiTheme="minorHAnsi" w:cstheme="minorHAnsi"/>
                <w:b/>
                <w:sz w:val="22"/>
                <w:szCs w:val="22"/>
              </w:rPr>
            </w:pPr>
            <w:r w:rsidRPr="00FB57FC">
              <w:rPr>
                <w:rFonts w:asciiTheme="minorHAnsi" w:hAnsiTheme="minorHAnsi" w:cstheme="minorHAnsi"/>
                <w:b/>
                <w:sz w:val="22"/>
                <w:szCs w:val="22"/>
              </w:rPr>
              <w:t>Propozycja zmian zapisu</w:t>
            </w:r>
          </w:p>
        </w:tc>
        <w:tc>
          <w:tcPr>
            <w:tcW w:w="1359" w:type="dxa"/>
            <w:vAlign w:val="center"/>
          </w:tcPr>
          <w:p w14:paraId="07EE8018" w14:textId="77777777" w:rsidR="00A06425" w:rsidRPr="00FB57FC" w:rsidRDefault="00A06425" w:rsidP="00A06425">
            <w:pPr>
              <w:jc w:val="center"/>
              <w:rPr>
                <w:rFonts w:asciiTheme="minorHAnsi" w:hAnsiTheme="minorHAnsi" w:cstheme="minorHAnsi"/>
                <w:b/>
                <w:sz w:val="22"/>
                <w:szCs w:val="22"/>
              </w:rPr>
            </w:pPr>
            <w:r w:rsidRPr="00FB57FC">
              <w:rPr>
                <w:rFonts w:asciiTheme="minorHAnsi" w:hAnsiTheme="minorHAnsi" w:cstheme="minorHAnsi"/>
                <w:b/>
                <w:sz w:val="22"/>
                <w:szCs w:val="22"/>
              </w:rPr>
              <w:t>Odniesienie do uwagi</w:t>
            </w:r>
          </w:p>
        </w:tc>
      </w:tr>
      <w:tr w:rsidR="00AB5F29" w:rsidRPr="00FB57FC" w14:paraId="0D51454A" w14:textId="77777777" w:rsidTr="00B721C6">
        <w:tc>
          <w:tcPr>
            <w:tcW w:w="562" w:type="dxa"/>
          </w:tcPr>
          <w:p w14:paraId="06623B57" w14:textId="77777777" w:rsidR="00AB5F29" w:rsidRPr="00FB57FC" w:rsidRDefault="00AB5F29"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018B2E09" w14:textId="7A16BE42" w:rsidR="00AB5F29" w:rsidRPr="00FB57FC" w:rsidRDefault="00AB5F29"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5371AFF0" w14:textId="558DDFB0"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Cały dokument</w:t>
            </w:r>
          </w:p>
        </w:tc>
        <w:tc>
          <w:tcPr>
            <w:tcW w:w="8647" w:type="dxa"/>
          </w:tcPr>
          <w:p w14:paraId="3ECB4A90" w14:textId="77777777" w:rsidR="00AB5F29" w:rsidRPr="00FB57FC" w:rsidRDefault="00AB5F29" w:rsidP="00AB5F29">
            <w:pPr>
              <w:tabs>
                <w:tab w:val="left" w:pos="1302"/>
              </w:tabs>
              <w:rPr>
                <w:rFonts w:asciiTheme="minorHAnsi" w:hAnsiTheme="minorHAnsi" w:cstheme="minorHAnsi"/>
                <w:i/>
                <w:sz w:val="22"/>
                <w:szCs w:val="22"/>
              </w:rPr>
            </w:pPr>
            <w:r w:rsidRPr="00FB57FC">
              <w:rPr>
                <w:rFonts w:asciiTheme="minorHAnsi" w:hAnsiTheme="minorHAnsi" w:cstheme="minorHAnsi"/>
                <w:i/>
                <w:sz w:val="22"/>
                <w:szCs w:val="22"/>
              </w:rPr>
              <w:t>„funkcjonalności dla użytkowników 13–15 lat pełnią rolę edukacyjną i</w:t>
            </w:r>
          </w:p>
          <w:p w14:paraId="17F8582C" w14:textId="77777777" w:rsidR="00AB5F29" w:rsidRPr="00FB57FC" w:rsidRDefault="00AB5F29" w:rsidP="00AB5F29">
            <w:pPr>
              <w:tabs>
                <w:tab w:val="left" w:pos="1302"/>
              </w:tabs>
              <w:rPr>
                <w:rFonts w:asciiTheme="minorHAnsi" w:hAnsiTheme="minorHAnsi" w:cstheme="minorHAnsi"/>
                <w:i/>
                <w:sz w:val="22"/>
                <w:szCs w:val="22"/>
              </w:rPr>
            </w:pPr>
            <w:r w:rsidRPr="00FB57FC">
              <w:rPr>
                <w:rFonts w:asciiTheme="minorHAnsi" w:hAnsiTheme="minorHAnsi" w:cstheme="minorHAnsi"/>
                <w:i/>
                <w:sz w:val="22"/>
                <w:szCs w:val="22"/>
              </w:rPr>
              <w:t>wspierającą (bez dostępu do danych medycznych),”</w:t>
            </w:r>
          </w:p>
          <w:p w14:paraId="2D5B4C01" w14:textId="77777777" w:rsidR="00AB5F29" w:rsidRPr="00FB57FC" w:rsidRDefault="00AB5F29" w:rsidP="00AB5F29">
            <w:pPr>
              <w:tabs>
                <w:tab w:val="left" w:pos="1302"/>
              </w:tabs>
              <w:rPr>
                <w:rFonts w:asciiTheme="minorHAnsi" w:hAnsiTheme="minorHAnsi" w:cstheme="minorHAnsi"/>
                <w:i/>
                <w:sz w:val="22"/>
                <w:szCs w:val="22"/>
              </w:rPr>
            </w:pPr>
          </w:p>
          <w:p w14:paraId="227F88CC" w14:textId="77777777" w:rsidR="00AB5F29" w:rsidRPr="00FB57FC" w:rsidRDefault="00AB5F29" w:rsidP="00AB5F29">
            <w:pPr>
              <w:autoSpaceDE w:val="0"/>
              <w:autoSpaceDN w:val="0"/>
              <w:adjustRightInd w:val="0"/>
              <w:rPr>
                <w:rFonts w:asciiTheme="minorHAnsi" w:hAnsiTheme="minorHAnsi" w:cstheme="minorHAnsi"/>
                <w:i/>
                <w:sz w:val="22"/>
                <w:szCs w:val="22"/>
              </w:rPr>
            </w:pPr>
            <w:r w:rsidRPr="00FB57FC">
              <w:rPr>
                <w:rFonts w:asciiTheme="minorHAnsi" w:hAnsiTheme="minorHAnsi" w:cstheme="minorHAnsi"/>
                <w:i/>
                <w:sz w:val="22"/>
                <w:szCs w:val="22"/>
              </w:rPr>
              <w:t>„</w:t>
            </w:r>
            <w:r w:rsidRPr="00FB57FC">
              <w:rPr>
                <w:rFonts w:asciiTheme="minorHAnsi" w:hAnsiTheme="minorHAnsi" w:cstheme="minorHAnsi"/>
                <w:i/>
                <w:sz w:val="22"/>
                <w:szCs w:val="22"/>
              </w:rPr>
              <w:t> w wieku 13–15 lat – dostęp do aplikacji w modelu współzarządzania przez</w:t>
            </w:r>
          </w:p>
          <w:p w14:paraId="11AFCA10" w14:textId="77777777" w:rsidR="00AB5F29" w:rsidRPr="00FB57FC" w:rsidRDefault="00AB5F29" w:rsidP="00AB5F29">
            <w:pPr>
              <w:autoSpaceDE w:val="0"/>
              <w:autoSpaceDN w:val="0"/>
              <w:adjustRightInd w:val="0"/>
              <w:rPr>
                <w:rFonts w:asciiTheme="minorHAnsi" w:hAnsiTheme="minorHAnsi" w:cstheme="minorHAnsi"/>
                <w:i/>
                <w:sz w:val="22"/>
                <w:szCs w:val="22"/>
              </w:rPr>
            </w:pPr>
            <w:r w:rsidRPr="00FB57FC">
              <w:rPr>
                <w:rFonts w:asciiTheme="minorHAnsi" w:hAnsiTheme="minorHAnsi" w:cstheme="minorHAnsi"/>
                <w:i/>
                <w:sz w:val="22"/>
                <w:szCs w:val="22"/>
              </w:rPr>
              <w:t>rodzica/opiekuna, z ograniczonym zakresem funkcji i bez pełnego dostępu</w:t>
            </w:r>
          </w:p>
          <w:p w14:paraId="1FE77406" w14:textId="77777777" w:rsidR="00AB5F29" w:rsidRPr="00FB57FC" w:rsidRDefault="00AB5F29" w:rsidP="00AB5F29">
            <w:pPr>
              <w:autoSpaceDE w:val="0"/>
              <w:autoSpaceDN w:val="0"/>
              <w:adjustRightInd w:val="0"/>
              <w:rPr>
                <w:rFonts w:asciiTheme="minorHAnsi" w:hAnsiTheme="minorHAnsi" w:cstheme="minorHAnsi"/>
                <w:i/>
                <w:sz w:val="22"/>
                <w:szCs w:val="22"/>
              </w:rPr>
            </w:pPr>
            <w:r w:rsidRPr="00FB57FC">
              <w:rPr>
                <w:rFonts w:asciiTheme="minorHAnsi" w:hAnsiTheme="minorHAnsi" w:cstheme="minorHAnsi"/>
                <w:i/>
                <w:sz w:val="22"/>
                <w:szCs w:val="22"/>
              </w:rPr>
              <w:t>do danych medycznych,</w:t>
            </w:r>
          </w:p>
          <w:p w14:paraId="0D5AC41A" w14:textId="77777777" w:rsidR="00AB5F29" w:rsidRPr="00FB57FC" w:rsidRDefault="00AB5F29" w:rsidP="00AB5F29">
            <w:pPr>
              <w:autoSpaceDE w:val="0"/>
              <w:autoSpaceDN w:val="0"/>
              <w:adjustRightInd w:val="0"/>
              <w:rPr>
                <w:rFonts w:asciiTheme="minorHAnsi" w:hAnsiTheme="minorHAnsi" w:cstheme="minorHAnsi"/>
                <w:i/>
                <w:sz w:val="22"/>
                <w:szCs w:val="22"/>
              </w:rPr>
            </w:pPr>
            <w:r w:rsidRPr="00FB57FC">
              <w:rPr>
                <w:rFonts w:asciiTheme="minorHAnsi" w:hAnsiTheme="minorHAnsi" w:cstheme="minorHAnsi"/>
                <w:i/>
                <w:sz w:val="22"/>
                <w:szCs w:val="22"/>
              </w:rPr>
              <w:t> od 16 roku życia – rozszerzenie zakresu dostępu, zgodnie z przepisami</w:t>
            </w:r>
          </w:p>
          <w:p w14:paraId="6E21DC94" w14:textId="77777777" w:rsidR="00AB5F29" w:rsidRPr="00FB57FC" w:rsidRDefault="00AB5F29" w:rsidP="00AB5F29">
            <w:pPr>
              <w:tabs>
                <w:tab w:val="left" w:pos="1302"/>
              </w:tabs>
              <w:rPr>
                <w:rFonts w:asciiTheme="minorHAnsi" w:hAnsiTheme="minorHAnsi" w:cstheme="minorHAnsi"/>
                <w:i/>
                <w:sz w:val="22"/>
                <w:szCs w:val="22"/>
              </w:rPr>
            </w:pPr>
            <w:r w:rsidRPr="00FB57FC">
              <w:rPr>
                <w:rFonts w:asciiTheme="minorHAnsi" w:hAnsiTheme="minorHAnsi" w:cstheme="minorHAnsi"/>
                <w:i/>
                <w:sz w:val="22"/>
                <w:szCs w:val="22"/>
              </w:rPr>
              <w:t>dotyczącymi współdecydowania,”</w:t>
            </w:r>
          </w:p>
          <w:p w14:paraId="24181061" w14:textId="77777777" w:rsidR="00AB5F29" w:rsidRPr="00FB57FC" w:rsidRDefault="00AB5F29" w:rsidP="00AB5F29">
            <w:pPr>
              <w:tabs>
                <w:tab w:val="left" w:pos="1302"/>
              </w:tabs>
              <w:rPr>
                <w:rFonts w:asciiTheme="minorHAnsi" w:hAnsiTheme="minorHAnsi" w:cstheme="minorHAnsi"/>
                <w:i/>
                <w:sz w:val="22"/>
                <w:szCs w:val="22"/>
              </w:rPr>
            </w:pPr>
          </w:p>
          <w:p w14:paraId="4A392165" w14:textId="77777777" w:rsidR="00AB5F29" w:rsidRPr="00FB57FC" w:rsidRDefault="00AB5F29" w:rsidP="00AB5F29">
            <w:pPr>
              <w:autoSpaceDE w:val="0"/>
              <w:autoSpaceDN w:val="0"/>
              <w:adjustRightInd w:val="0"/>
              <w:rPr>
                <w:rFonts w:asciiTheme="minorHAnsi" w:hAnsiTheme="minorHAnsi" w:cstheme="minorHAnsi"/>
                <w:i/>
                <w:sz w:val="22"/>
                <w:szCs w:val="22"/>
              </w:rPr>
            </w:pPr>
            <w:r w:rsidRPr="00FB57FC">
              <w:rPr>
                <w:rFonts w:asciiTheme="minorHAnsi" w:hAnsiTheme="minorHAnsi" w:cstheme="minorHAnsi"/>
                <w:i/>
                <w:sz w:val="22"/>
                <w:szCs w:val="22"/>
              </w:rPr>
              <w:t>„od wsparcia edukacyjnego i profilaktycznego w wieku 13–15 lat do rozszerzonego wykorzystania usług i danych medycznych po ukończeniu 16 roku życia.”</w:t>
            </w:r>
          </w:p>
          <w:p w14:paraId="0CC2F676" w14:textId="77777777" w:rsidR="00AB5F29" w:rsidRPr="00FB57FC" w:rsidRDefault="00AB5F29" w:rsidP="00AB5F29">
            <w:pPr>
              <w:tabs>
                <w:tab w:val="left" w:pos="1302"/>
              </w:tabs>
              <w:rPr>
                <w:rFonts w:asciiTheme="minorHAnsi" w:hAnsiTheme="minorHAnsi" w:cstheme="minorHAnsi"/>
                <w:i/>
                <w:sz w:val="22"/>
                <w:szCs w:val="22"/>
              </w:rPr>
            </w:pPr>
          </w:p>
          <w:p w14:paraId="2E75CD62" w14:textId="77777777" w:rsidR="00AB5F29" w:rsidRPr="00FB57FC" w:rsidRDefault="00AB5F29" w:rsidP="00AB5F29">
            <w:pPr>
              <w:autoSpaceDE w:val="0"/>
              <w:autoSpaceDN w:val="0"/>
              <w:adjustRightInd w:val="0"/>
              <w:rPr>
                <w:rFonts w:asciiTheme="minorHAnsi" w:hAnsiTheme="minorHAnsi" w:cstheme="minorHAnsi"/>
                <w:i/>
                <w:sz w:val="22"/>
                <w:szCs w:val="22"/>
              </w:rPr>
            </w:pPr>
            <w:r w:rsidRPr="00FB57FC">
              <w:rPr>
                <w:rFonts w:asciiTheme="minorHAnsi" w:hAnsiTheme="minorHAnsi" w:cstheme="minorHAnsi"/>
                <w:i/>
                <w:sz w:val="22"/>
                <w:szCs w:val="22"/>
              </w:rPr>
              <w:t>„w szczególności funkcji edukacyjnych, profilaktycznych oraz wspierających przygotowanie do kontaktu z systemem ochrony zdrowia dla grupy 13–15 lat, oraz dostępu do danych medycznych dla użytkowników powyżej 16 roku życia,”</w:t>
            </w:r>
          </w:p>
          <w:p w14:paraId="4B776B85" w14:textId="11C3889B" w:rsidR="00AB5F29" w:rsidRPr="00FB57FC" w:rsidRDefault="00AB5F29" w:rsidP="00AB5F29">
            <w:pPr>
              <w:pStyle w:val="Akapitzlist"/>
              <w:numPr>
                <w:ilvl w:val="0"/>
                <w:numId w:val="20"/>
              </w:numPr>
              <w:autoSpaceDE w:val="0"/>
              <w:autoSpaceDN w:val="0"/>
              <w:adjustRightInd w:val="0"/>
              <w:rPr>
                <w:rFonts w:asciiTheme="minorHAnsi" w:hAnsiTheme="minorHAnsi" w:cstheme="minorHAnsi"/>
                <w:b/>
                <w:i/>
                <w:sz w:val="22"/>
                <w:szCs w:val="22"/>
              </w:rPr>
            </w:pPr>
            <w:r w:rsidRPr="00FB57FC">
              <w:rPr>
                <w:rFonts w:asciiTheme="minorHAnsi" w:hAnsiTheme="minorHAnsi" w:cstheme="minorHAnsi"/>
                <w:b/>
                <w:i/>
                <w:sz w:val="22"/>
                <w:szCs w:val="22"/>
              </w:rPr>
              <w:t xml:space="preserve">W kilku miejscach sposób opisu przedziałów jest nieprecyzyjny, podobnie kwestia dostępu do danych medycznych („bez dostępu do </w:t>
            </w:r>
            <w:r w:rsidRPr="00FB57FC">
              <w:rPr>
                <w:rFonts w:asciiTheme="minorHAnsi" w:hAnsiTheme="minorHAnsi" w:cstheme="minorHAnsi"/>
                <w:b/>
                <w:sz w:val="22"/>
                <w:szCs w:val="22"/>
              </w:rPr>
              <w:t>danych medycznych”, „bez pełnego dostępu do danych medycznych”. Potrzebne jest uporządkowanie sposobu opisu przedziałów wieku i zakresu udostępnionych funkcjonalności.</w:t>
            </w:r>
          </w:p>
        </w:tc>
        <w:tc>
          <w:tcPr>
            <w:tcW w:w="1843" w:type="dxa"/>
          </w:tcPr>
          <w:p w14:paraId="3F64B0BF" w14:textId="6CCD82F1"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korektę opisu założeń</w:t>
            </w:r>
          </w:p>
        </w:tc>
        <w:tc>
          <w:tcPr>
            <w:tcW w:w="1359" w:type="dxa"/>
          </w:tcPr>
          <w:p w14:paraId="14DD6AA7" w14:textId="77777777" w:rsidR="00AB5F29" w:rsidRPr="00FB57FC" w:rsidRDefault="00AB5F29" w:rsidP="00AB5F29">
            <w:pPr>
              <w:rPr>
                <w:rFonts w:asciiTheme="minorHAnsi" w:hAnsiTheme="minorHAnsi" w:cstheme="minorHAnsi"/>
                <w:sz w:val="22"/>
                <w:szCs w:val="22"/>
              </w:rPr>
            </w:pPr>
          </w:p>
        </w:tc>
      </w:tr>
      <w:tr w:rsidR="003A18EA" w:rsidRPr="00FB57FC" w14:paraId="618BAEA8" w14:textId="77777777" w:rsidTr="00B721C6">
        <w:tc>
          <w:tcPr>
            <w:tcW w:w="562" w:type="dxa"/>
          </w:tcPr>
          <w:p w14:paraId="63331FB4" w14:textId="77777777" w:rsidR="003A18EA" w:rsidRPr="00FB57FC" w:rsidRDefault="003A18EA"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3B542238" w14:textId="29DBCFA6" w:rsidR="003A18EA" w:rsidRPr="00FB57FC" w:rsidRDefault="003A18EA"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25B1926A" w14:textId="70B9D8D6" w:rsidR="003A18EA" w:rsidRPr="00FB57FC" w:rsidRDefault="003A18EA" w:rsidP="00B721C6">
            <w:pPr>
              <w:jc w:val="center"/>
              <w:rPr>
                <w:rFonts w:asciiTheme="minorHAnsi" w:hAnsiTheme="minorHAnsi" w:cstheme="minorHAnsi"/>
                <w:sz w:val="22"/>
                <w:szCs w:val="22"/>
              </w:rPr>
            </w:pPr>
            <w:r w:rsidRPr="00FB57FC">
              <w:rPr>
                <w:rFonts w:asciiTheme="minorHAnsi" w:hAnsiTheme="minorHAnsi" w:cstheme="minorHAnsi"/>
                <w:sz w:val="22"/>
                <w:szCs w:val="22"/>
              </w:rPr>
              <w:t>Uwaga ogólna</w:t>
            </w:r>
          </w:p>
        </w:tc>
        <w:tc>
          <w:tcPr>
            <w:tcW w:w="8647" w:type="dxa"/>
          </w:tcPr>
          <w:p w14:paraId="0FAB39CD" w14:textId="48B67B81" w:rsidR="003A18EA" w:rsidRPr="00FB57FC" w:rsidRDefault="003A18EA" w:rsidP="003A18EA">
            <w:pPr>
              <w:rPr>
                <w:rFonts w:asciiTheme="minorHAnsi" w:hAnsiTheme="minorHAnsi" w:cstheme="minorHAnsi"/>
                <w:sz w:val="22"/>
                <w:szCs w:val="22"/>
              </w:rPr>
            </w:pPr>
            <w:r w:rsidRPr="00FB57FC">
              <w:rPr>
                <w:rFonts w:ascii="Calibri" w:hAnsi="Calibri" w:cs="Calibri"/>
                <w:sz w:val="22"/>
                <w:szCs w:val="22"/>
              </w:rPr>
              <w:t>W ramach projektu przewidziano wdrożenie innowacyjnych narzędzi z zakresu sztucznej inteligencji. K</w:t>
            </w:r>
            <w:r w:rsidRPr="00FB57FC">
              <w:rPr>
                <w:rFonts w:asciiTheme="minorHAnsi" w:hAnsiTheme="minorHAnsi" w:cstheme="minorHAnsi"/>
                <w:sz w:val="22"/>
                <w:szCs w:val="22"/>
              </w:rPr>
              <w:t>onieczne jest uzupełnienie następujących informacji:</w:t>
            </w:r>
          </w:p>
          <w:p w14:paraId="36D528E4" w14:textId="77777777" w:rsidR="003A18EA" w:rsidRPr="00FB57FC" w:rsidRDefault="003A18EA" w:rsidP="003A18EA">
            <w:pPr>
              <w:pStyle w:val="Akapitzlist"/>
              <w:numPr>
                <w:ilvl w:val="0"/>
                <w:numId w:val="25"/>
              </w:numPr>
              <w:ind w:left="360"/>
              <w:rPr>
                <w:rFonts w:ascii="Calibri" w:hAnsi="Calibri" w:cs="Calibri"/>
                <w:sz w:val="22"/>
                <w:szCs w:val="22"/>
              </w:rPr>
            </w:pPr>
            <w:r w:rsidRPr="00FB57FC">
              <w:rPr>
                <w:rFonts w:ascii="Calibri" w:hAnsi="Calibri" w:cs="Calibri"/>
                <w:sz w:val="22"/>
                <w:szCs w:val="22"/>
              </w:rPr>
              <w:t>W dokumencie brakuje szerszych informacji dotyczących planowanego komponentu dot. AI</w:t>
            </w:r>
          </w:p>
          <w:p w14:paraId="2A8E8E3E" w14:textId="77777777" w:rsidR="003A18EA" w:rsidRPr="00FB57FC" w:rsidRDefault="003A18EA" w:rsidP="003A18EA">
            <w:pPr>
              <w:pStyle w:val="Akapitzlist"/>
              <w:numPr>
                <w:ilvl w:val="0"/>
                <w:numId w:val="25"/>
              </w:numPr>
              <w:ind w:left="360"/>
              <w:rPr>
                <w:rFonts w:ascii="Calibri" w:hAnsi="Calibri" w:cs="Calibri"/>
                <w:sz w:val="22"/>
                <w:szCs w:val="22"/>
              </w:rPr>
            </w:pPr>
            <w:r w:rsidRPr="00FB57FC">
              <w:rPr>
                <w:rFonts w:ascii="Calibri" w:hAnsi="Calibri" w:cs="Calibri"/>
                <w:sz w:val="22"/>
                <w:szCs w:val="22"/>
              </w:rPr>
              <w:t>Nie określono jakie modele lub klasy modeli zostaną zastosowane. Czy będzie stosowany OCR, HTR, NLP czy RAG, jak będzie realizowane wyszukiwanie semantyczne, jakie będą zasady trenowania modeli, jakie dane będą używane do treningu modeli, czy w ogóle zastosowane modele będą trenowane.</w:t>
            </w:r>
          </w:p>
          <w:p w14:paraId="39F3AB14" w14:textId="77777777" w:rsidR="003A18EA" w:rsidRPr="00FB57FC" w:rsidRDefault="003A18EA" w:rsidP="003A18EA">
            <w:pPr>
              <w:pStyle w:val="Akapitzlist"/>
              <w:numPr>
                <w:ilvl w:val="0"/>
                <w:numId w:val="25"/>
              </w:numPr>
              <w:ind w:left="360"/>
              <w:rPr>
                <w:rFonts w:ascii="Calibri" w:hAnsi="Calibri" w:cs="Calibri"/>
                <w:sz w:val="22"/>
                <w:szCs w:val="22"/>
              </w:rPr>
            </w:pPr>
            <w:r w:rsidRPr="00FB57FC">
              <w:rPr>
                <w:rFonts w:ascii="Calibri" w:hAnsi="Calibri" w:cs="Calibri"/>
                <w:sz w:val="22"/>
                <w:szCs w:val="22"/>
              </w:rPr>
              <w:lastRenderedPageBreak/>
              <w:t xml:space="preserve">Brakuje również omówienia kluczowych aspektów związanych z wykorzystaniem AI, w szczególności: </w:t>
            </w:r>
            <w:proofErr w:type="spellStart"/>
            <w:r w:rsidRPr="00FB57FC">
              <w:rPr>
                <w:rFonts w:ascii="Calibri" w:hAnsi="Calibri" w:cs="Calibri"/>
                <w:sz w:val="22"/>
                <w:szCs w:val="22"/>
              </w:rPr>
              <w:t>compliance</w:t>
            </w:r>
            <w:proofErr w:type="spellEnd"/>
            <w:r w:rsidRPr="00FB57FC">
              <w:rPr>
                <w:rFonts w:ascii="Calibri" w:hAnsi="Calibri" w:cs="Calibri"/>
                <w:sz w:val="22"/>
                <w:szCs w:val="22"/>
              </w:rPr>
              <w:t>, bezpieczeństwo, ochrona danych, jakość wyników oraz odpowiedzialność za rezultaty generowane przez system.</w:t>
            </w:r>
          </w:p>
          <w:p w14:paraId="53F6EDD7" w14:textId="77777777" w:rsidR="003A18EA" w:rsidRPr="00FB57FC" w:rsidRDefault="003A18EA" w:rsidP="003A18EA">
            <w:pPr>
              <w:pStyle w:val="Akapitzlist"/>
              <w:numPr>
                <w:ilvl w:val="0"/>
                <w:numId w:val="25"/>
              </w:numPr>
              <w:ind w:left="360"/>
              <w:rPr>
                <w:rFonts w:ascii="Calibri" w:hAnsi="Calibri" w:cs="Calibri"/>
                <w:sz w:val="22"/>
                <w:szCs w:val="22"/>
              </w:rPr>
            </w:pPr>
            <w:r w:rsidRPr="00FB57FC">
              <w:rPr>
                <w:rFonts w:ascii="Calibri" w:hAnsi="Calibri" w:cs="Calibri"/>
                <w:sz w:val="22"/>
                <w:szCs w:val="22"/>
              </w:rPr>
              <w:t xml:space="preserve">Należy uzupełnić informacje dot. AI, m.in. w tabeli pkt. 1.1 oraz w liście systemów w pkt 7.1 w budowanym opisie systemu, który będzie zawierał komponent AI (w przypadku systemów modyfikowanych - w opisie zmiany), a także w widoku komponentów w pkt 7.2, jeśli rozwiązanie dot. AI będzie stanowić wyodrębniony komponent systemu. </w:t>
            </w:r>
          </w:p>
          <w:p w14:paraId="430F2733" w14:textId="77777777" w:rsidR="003A18EA" w:rsidRPr="00FB57FC" w:rsidRDefault="003A18EA" w:rsidP="003A18EA">
            <w:pPr>
              <w:rPr>
                <w:rFonts w:ascii="Calibri" w:hAnsi="Calibri" w:cs="Calibri"/>
                <w:sz w:val="22"/>
                <w:szCs w:val="22"/>
              </w:rPr>
            </w:pPr>
          </w:p>
          <w:p w14:paraId="284ABEB5" w14:textId="375F9E0E" w:rsidR="003A18EA" w:rsidRPr="00FB57FC" w:rsidRDefault="003A18EA" w:rsidP="003A18EA">
            <w:pPr>
              <w:tabs>
                <w:tab w:val="left" w:pos="1302"/>
              </w:tabs>
              <w:rPr>
                <w:rFonts w:asciiTheme="minorHAnsi" w:hAnsiTheme="minorHAnsi" w:cstheme="minorHAnsi"/>
                <w:i/>
                <w:sz w:val="22"/>
                <w:szCs w:val="22"/>
              </w:rPr>
            </w:pPr>
            <w:r w:rsidRPr="00FB57FC">
              <w:rPr>
                <w:rFonts w:ascii="Calibri" w:hAnsi="Calibri" w:cs="Calibri"/>
                <w:sz w:val="22"/>
                <w:szCs w:val="22"/>
              </w:rPr>
              <w:t>W przypadku braku miejsca w dokumencie dodatkowe pisemne wyjaśnienie.</w:t>
            </w:r>
          </w:p>
        </w:tc>
        <w:tc>
          <w:tcPr>
            <w:tcW w:w="1843" w:type="dxa"/>
          </w:tcPr>
          <w:p w14:paraId="5682E332" w14:textId="6A3F4059" w:rsidR="003A18EA" w:rsidRPr="00FB57FC" w:rsidRDefault="003A18EA" w:rsidP="00B721C6">
            <w:pPr>
              <w:jc w:val="center"/>
              <w:rPr>
                <w:rFonts w:asciiTheme="minorHAnsi" w:hAnsiTheme="minorHAnsi" w:cstheme="minorHAnsi"/>
                <w:sz w:val="22"/>
                <w:szCs w:val="22"/>
              </w:rPr>
            </w:pPr>
            <w:r w:rsidRPr="00FB57FC">
              <w:rPr>
                <w:rFonts w:ascii="Calibri" w:hAnsi="Calibri" w:cs="Calibri"/>
                <w:sz w:val="22"/>
                <w:szCs w:val="22"/>
              </w:rPr>
              <w:lastRenderedPageBreak/>
              <w:t>Proszę o analizę i wyjaśnienie lub korektę opisu założeń.</w:t>
            </w:r>
          </w:p>
        </w:tc>
        <w:tc>
          <w:tcPr>
            <w:tcW w:w="1359" w:type="dxa"/>
          </w:tcPr>
          <w:p w14:paraId="7652CCE7" w14:textId="77777777" w:rsidR="003A18EA" w:rsidRPr="00FB57FC" w:rsidRDefault="003A18EA" w:rsidP="003A18EA">
            <w:pPr>
              <w:rPr>
                <w:rFonts w:asciiTheme="minorHAnsi" w:hAnsiTheme="minorHAnsi" w:cstheme="minorHAnsi"/>
                <w:sz w:val="22"/>
                <w:szCs w:val="22"/>
              </w:rPr>
            </w:pPr>
          </w:p>
        </w:tc>
      </w:tr>
      <w:tr w:rsidR="00AB5F29" w:rsidRPr="00FB57FC" w14:paraId="75F2C37D" w14:textId="77777777" w:rsidTr="00B721C6">
        <w:tc>
          <w:tcPr>
            <w:tcW w:w="562" w:type="dxa"/>
          </w:tcPr>
          <w:p w14:paraId="43EA83E8" w14:textId="77777777" w:rsidR="00AB5F29" w:rsidRPr="00FB57FC" w:rsidRDefault="00AB5F29"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16D339FE" w14:textId="7D2A9369" w:rsidR="00AB5F29" w:rsidRPr="00FB57FC" w:rsidRDefault="00AB5F29"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40648F87" w14:textId="617AFFC8"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1.1 Identyfikacja problemów i potrzeb.</w:t>
            </w:r>
          </w:p>
        </w:tc>
        <w:tc>
          <w:tcPr>
            <w:tcW w:w="8647" w:type="dxa"/>
          </w:tcPr>
          <w:p w14:paraId="392610AA" w14:textId="68260C71" w:rsidR="00AB5F29" w:rsidRPr="00FB57FC" w:rsidRDefault="00AB5F29" w:rsidP="00AB5F29">
            <w:pPr>
              <w:rPr>
                <w:rFonts w:asciiTheme="minorHAnsi" w:hAnsiTheme="minorHAnsi" w:cstheme="minorHAnsi"/>
                <w:sz w:val="22"/>
                <w:szCs w:val="22"/>
              </w:rPr>
            </w:pPr>
            <w:r w:rsidRPr="00FB57FC">
              <w:rPr>
                <w:rFonts w:asciiTheme="minorHAnsi" w:hAnsiTheme="minorHAnsi" w:cstheme="minorHAnsi"/>
                <w:sz w:val="22"/>
                <w:szCs w:val="22"/>
              </w:rPr>
              <w:t>Tabela interesariuszy.</w:t>
            </w:r>
          </w:p>
          <w:p w14:paraId="5A29FE7A" w14:textId="6BC61888" w:rsidR="00AB5F29" w:rsidRPr="00FB57FC" w:rsidRDefault="00AB5F29" w:rsidP="00704B3C">
            <w:pPr>
              <w:pStyle w:val="Akapitzlist"/>
              <w:numPr>
                <w:ilvl w:val="0"/>
                <w:numId w:val="11"/>
              </w:numPr>
              <w:rPr>
                <w:rFonts w:asciiTheme="minorHAnsi" w:hAnsiTheme="minorHAnsi" w:cstheme="minorHAnsi"/>
                <w:sz w:val="22"/>
                <w:szCs w:val="22"/>
              </w:rPr>
            </w:pPr>
            <w:r w:rsidRPr="00FB57FC">
              <w:rPr>
                <w:rFonts w:asciiTheme="minorHAnsi" w:hAnsiTheme="minorHAnsi" w:cstheme="minorHAnsi"/>
                <w:sz w:val="22"/>
                <w:szCs w:val="22"/>
              </w:rPr>
              <w:t xml:space="preserve">W Interesariuszu nr 3 i 4 wskazano różne grupy interesariuszy. Sugerujemy, aby poszczególne grupy zostały wskazane osobno, np. Ministerstwo Zdrowia, Narodowy Fundusz Zdrowia, Uczniowie, Szkoły itd. </w:t>
            </w:r>
          </w:p>
          <w:p w14:paraId="0A5128C6" w14:textId="22F20C78" w:rsidR="00AB5F29" w:rsidRPr="00FB57FC" w:rsidRDefault="00AB5F29" w:rsidP="00AB5F29">
            <w:pPr>
              <w:pStyle w:val="Akapitzlist"/>
              <w:rPr>
                <w:rFonts w:asciiTheme="minorHAnsi" w:hAnsiTheme="minorHAnsi" w:cstheme="minorHAnsi"/>
                <w:sz w:val="22"/>
                <w:szCs w:val="22"/>
              </w:rPr>
            </w:pPr>
            <w:r w:rsidRPr="00FB57FC">
              <w:rPr>
                <w:rFonts w:asciiTheme="minorHAnsi" w:hAnsiTheme="minorHAnsi" w:cstheme="minorHAnsi"/>
                <w:sz w:val="22"/>
                <w:szCs w:val="22"/>
              </w:rPr>
              <w:t xml:space="preserve">Proszę rozwinąć skróty. </w:t>
            </w:r>
          </w:p>
          <w:p w14:paraId="357A09FE" w14:textId="04D9B4CE" w:rsidR="00AB5F29" w:rsidRPr="00FB57FC" w:rsidRDefault="00AB5F29" w:rsidP="00704B3C">
            <w:pPr>
              <w:pStyle w:val="Akapitzlist"/>
              <w:numPr>
                <w:ilvl w:val="0"/>
                <w:numId w:val="11"/>
              </w:numPr>
              <w:rPr>
                <w:rFonts w:asciiTheme="minorHAnsi" w:hAnsiTheme="minorHAnsi" w:cstheme="minorHAnsi"/>
                <w:sz w:val="22"/>
                <w:szCs w:val="22"/>
              </w:rPr>
            </w:pPr>
            <w:r w:rsidRPr="00FB57FC">
              <w:rPr>
                <w:rFonts w:asciiTheme="minorHAnsi" w:hAnsiTheme="minorHAnsi" w:cstheme="minorHAnsi"/>
                <w:sz w:val="22"/>
                <w:szCs w:val="22"/>
              </w:rPr>
              <w:t>Wśród grup interesariuszy powinien się znaleźć Wnioskodawca i Beneficjent, tj. instytucje albo pracownicy instytucji.</w:t>
            </w:r>
          </w:p>
          <w:p w14:paraId="2570DFAC" w14:textId="5488DA1E" w:rsidR="00AB5F29" w:rsidRPr="00FB57FC" w:rsidRDefault="00AB5F29" w:rsidP="00704B3C">
            <w:pPr>
              <w:pStyle w:val="Akapitzlist"/>
              <w:numPr>
                <w:ilvl w:val="0"/>
                <w:numId w:val="11"/>
              </w:numPr>
              <w:rPr>
                <w:rFonts w:asciiTheme="minorHAnsi" w:hAnsiTheme="minorHAnsi" w:cstheme="minorHAnsi"/>
                <w:sz w:val="22"/>
                <w:szCs w:val="22"/>
              </w:rPr>
            </w:pPr>
            <w:r w:rsidRPr="00FB57FC">
              <w:rPr>
                <w:rFonts w:asciiTheme="minorHAnsi" w:hAnsiTheme="minorHAnsi" w:cstheme="minorHAnsi"/>
                <w:sz w:val="22"/>
                <w:szCs w:val="22"/>
              </w:rPr>
              <w:t>Problemy dla pierwszego interesariusza: sugerujemy wymienić w punktach, rozpoczynając nazwy każdego problemu od sformułowań typu „brak…”, „niewystarczający…”, „</w:t>
            </w:r>
            <w:proofErr w:type="gramStart"/>
            <w:r w:rsidRPr="00FB57FC">
              <w:rPr>
                <w:rFonts w:asciiTheme="minorHAnsi" w:hAnsiTheme="minorHAnsi" w:cstheme="minorHAnsi"/>
                <w:sz w:val="22"/>
                <w:szCs w:val="22"/>
              </w:rPr>
              <w:t>ograniczony..</w:t>
            </w:r>
            <w:proofErr w:type="gramEnd"/>
            <w:r w:rsidRPr="00FB57FC">
              <w:rPr>
                <w:rFonts w:asciiTheme="minorHAnsi" w:hAnsiTheme="minorHAnsi" w:cstheme="minorHAnsi"/>
                <w:sz w:val="22"/>
                <w:szCs w:val="22"/>
              </w:rPr>
              <w:t>”.</w:t>
            </w:r>
          </w:p>
          <w:p w14:paraId="7DE5CC61" w14:textId="77777777" w:rsidR="008D7A82" w:rsidRPr="00FB57FC" w:rsidRDefault="008D7A82" w:rsidP="00AB5F29">
            <w:pPr>
              <w:rPr>
                <w:rFonts w:asciiTheme="minorHAnsi" w:hAnsiTheme="minorHAnsi" w:cstheme="minorHAnsi"/>
                <w:sz w:val="22"/>
                <w:szCs w:val="22"/>
              </w:rPr>
            </w:pPr>
          </w:p>
          <w:p w14:paraId="39806EB8" w14:textId="0EFF9437" w:rsidR="00AB5F29" w:rsidRPr="00FB57FC" w:rsidRDefault="00AB5F29" w:rsidP="00AB5F29">
            <w:pPr>
              <w:rPr>
                <w:rFonts w:asciiTheme="minorHAnsi" w:hAnsiTheme="minorHAnsi" w:cstheme="minorHAnsi"/>
                <w:sz w:val="22"/>
                <w:szCs w:val="22"/>
              </w:rPr>
            </w:pPr>
            <w:r w:rsidRPr="00FB57FC">
              <w:rPr>
                <w:rFonts w:asciiTheme="minorHAnsi" w:hAnsiTheme="minorHAnsi" w:cstheme="minorHAnsi"/>
                <w:sz w:val="22"/>
                <w:szCs w:val="22"/>
              </w:rPr>
              <w:t xml:space="preserve">Jeden problem może powtarzać się w wielu grupach interesariuszy. </w:t>
            </w:r>
          </w:p>
          <w:p w14:paraId="6CE3081B" w14:textId="689B4668" w:rsidR="00AB5F29" w:rsidRPr="00FB57FC" w:rsidRDefault="00AB5F29" w:rsidP="00704B3C">
            <w:pPr>
              <w:pStyle w:val="Akapitzlist"/>
              <w:numPr>
                <w:ilvl w:val="0"/>
                <w:numId w:val="11"/>
              </w:numPr>
              <w:rPr>
                <w:rFonts w:asciiTheme="minorHAnsi" w:hAnsiTheme="minorHAnsi" w:cstheme="minorHAnsi"/>
                <w:sz w:val="22"/>
                <w:szCs w:val="22"/>
              </w:rPr>
            </w:pPr>
            <w:r w:rsidRPr="00FB57FC">
              <w:rPr>
                <w:rFonts w:asciiTheme="minorHAnsi" w:hAnsiTheme="minorHAnsi" w:cstheme="minorHAnsi"/>
                <w:sz w:val="22"/>
                <w:szCs w:val="22"/>
              </w:rPr>
              <w:t xml:space="preserve">W kolumnie „Szacowana wielkość grupy” należy zamieścić tylko </w:t>
            </w:r>
            <w:r w:rsidR="008734FF" w:rsidRPr="00FB57FC">
              <w:rPr>
                <w:rFonts w:asciiTheme="minorHAnsi" w:hAnsiTheme="minorHAnsi" w:cstheme="minorHAnsi"/>
                <w:sz w:val="22"/>
                <w:szCs w:val="22"/>
              </w:rPr>
              <w:t xml:space="preserve">konkretną </w:t>
            </w:r>
            <w:r w:rsidRPr="00FB57FC">
              <w:rPr>
                <w:rFonts w:asciiTheme="minorHAnsi" w:hAnsiTheme="minorHAnsi" w:cstheme="minorHAnsi"/>
                <w:sz w:val="22"/>
                <w:szCs w:val="22"/>
              </w:rPr>
              <w:t>wartość liczbową. Pozostałe wyrażenia (np. ok.), a także doprecyzowania i wyjaśnienia są nadmiarowe.</w:t>
            </w:r>
          </w:p>
        </w:tc>
        <w:tc>
          <w:tcPr>
            <w:tcW w:w="1843" w:type="dxa"/>
          </w:tcPr>
          <w:p w14:paraId="5CBADA62" w14:textId="19960FB1"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korektę opisu założeń.</w:t>
            </w:r>
          </w:p>
        </w:tc>
        <w:tc>
          <w:tcPr>
            <w:tcW w:w="1359" w:type="dxa"/>
          </w:tcPr>
          <w:p w14:paraId="0758D512" w14:textId="77777777" w:rsidR="00AB5F29" w:rsidRPr="00FB57FC" w:rsidRDefault="00AB5F29" w:rsidP="00AB5F29">
            <w:pPr>
              <w:rPr>
                <w:rFonts w:asciiTheme="minorHAnsi" w:hAnsiTheme="minorHAnsi" w:cstheme="minorHAnsi"/>
                <w:sz w:val="22"/>
                <w:szCs w:val="22"/>
              </w:rPr>
            </w:pPr>
          </w:p>
        </w:tc>
      </w:tr>
      <w:tr w:rsidR="00AB5F29" w:rsidRPr="00FB57FC" w14:paraId="6F266BB3" w14:textId="77777777" w:rsidTr="00B721C6">
        <w:tc>
          <w:tcPr>
            <w:tcW w:w="562" w:type="dxa"/>
          </w:tcPr>
          <w:p w14:paraId="7686368C" w14:textId="77777777" w:rsidR="00AB5F29" w:rsidRPr="00FB57FC" w:rsidRDefault="00AB5F29"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15E785A8" w14:textId="021E975C" w:rsidR="00AB5F29" w:rsidRPr="00FB57FC" w:rsidRDefault="00AB5F29"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6DFF4DFA" w14:textId="6AA15B6B"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2. EFEKTY PRZEDSIĘWZIĘCIA</w:t>
            </w:r>
          </w:p>
        </w:tc>
        <w:tc>
          <w:tcPr>
            <w:tcW w:w="8647" w:type="dxa"/>
          </w:tcPr>
          <w:p w14:paraId="4B3CFE26" w14:textId="77777777" w:rsidR="00AB5F29" w:rsidRPr="00FB57FC" w:rsidRDefault="00AB5F29" w:rsidP="00AB5F29">
            <w:pPr>
              <w:spacing w:line="256" w:lineRule="auto"/>
              <w:rPr>
                <w:rFonts w:asciiTheme="minorHAnsi" w:eastAsia="Calibri" w:hAnsiTheme="minorHAnsi" w:cstheme="minorHAnsi"/>
                <w:bCs/>
                <w:sz w:val="22"/>
                <w:szCs w:val="22"/>
                <w:lang w:eastAsia="en-US"/>
              </w:rPr>
            </w:pPr>
            <w:r w:rsidRPr="00FB57FC">
              <w:rPr>
                <w:rFonts w:asciiTheme="minorHAnsi" w:eastAsia="Calibri" w:hAnsiTheme="minorHAnsi" w:cstheme="minorHAnsi"/>
                <w:bCs/>
                <w:i/>
                <w:sz w:val="22"/>
                <w:szCs w:val="22"/>
                <w:lang w:eastAsia="en-US"/>
              </w:rPr>
              <w:t xml:space="preserve">„Polityka AI, koordynowana przez Ministerstwo Cyfryzacji, wskazuje na zastosowanie AI w usługach publicznych, w tym w ochronie zdrowia i edukacji. Mechanizmy wsparcia przygotowania pytań dla lekarza podczas przygotowania się do wizyty w aplikacji Junior stanowią realizację priorytetu stosowania AI w publicznych </w:t>
            </w:r>
            <w:proofErr w:type="spellStart"/>
            <w:r w:rsidRPr="00FB57FC">
              <w:rPr>
                <w:rFonts w:asciiTheme="minorHAnsi" w:eastAsia="Calibri" w:hAnsiTheme="minorHAnsi" w:cstheme="minorHAnsi"/>
                <w:bCs/>
                <w:i/>
                <w:sz w:val="22"/>
                <w:szCs w:val="22"/>
                <w:lang w:eastAsia="en-US"/>
              </w:rPr>
              <w:t>eusługach</w:t>
            </w:r>
            <w:proofErr w:type="spellEnd"/>
            <w:r w:rsidRPr="00FB57FC">
              <w:rPr>
                <w:rFonts w:asciiTheme="minorHAnsi" w:eastAsia="Calibri" w:hAnsiTheme="minorHAnsi" w:cstheme="minorHAnsi"/>
                <w:bCs/>
                <w:i/>
                <w:sz w:val="22"/>
                <w:szCs w:val="22"/>
                <w:lang w:eastAsia="en-US"/>
              </w:rPr>
              <w:t xml:space="preserve"> zdrowotnych, przy zachowaniu pełnej kontroli nad modelami i danymi treningowymi w infrastrukturze krajowej.”</w:t>
            </w:r>
            <w:r w:rsidRPr="00FB57FC">
              <w:rPr>
                <w:rFonts w:asciiTheme="minorHAnsi" w:eastAsia="Calibri" w:hAnsiTheme="minorHAnsi" w:cstheme="minorHAnsi"/>
                <w:bCs/>
                <w:sz w:val="22"/>
                <w:szCs w:val="22"/>
                <w:lang w:eastAsia="en-US"/>
              </w:rPr>
              <w:t xml:space="preserve"> – </w:t>
            </w:r>
          </w:p>
          <w:p w14:paraId="7DEEE652" w14:textId="77777777" w:rsidR="00AB5F29" w:rsidRPr="00FB57FC" w:rsidRDefault="00AB5F29" w:rsidP="00704B3C">
            <w:pPr>
              <w:pStyle w:val="Akapitzlist"/>
              <w:numPr>
                <w:ilvl w:val="0"/>
                <w:numId w:val="21"/>
              </w:numPr>
              <w:spacing w:line="256" w:lineRule="auto"/>
              <w:rPr>
                <w:rFonts w:asciiTheme="minorHAnsi" w:eastAsia="Calibri" w:hAnsiTheme="minorHAnsi" w:cstheme="minorHAnsi"/>
                <w:b/>
                <w:bCs/>
                <w:sz w:val="22"/>
                <w:szCs w:val="22"/>
                <w:lang w:eastAsia="en-US"/>
              </w:rPr>
            </w:pPr>
            <w:r w:rsidRPr="00FB57FC">
              <w:rPr>
                <w:rFonts w:asciiTheme="minorHAnsi" w:eastAsia="Calibri" w:hAnsiTheme="minorHAnsi" w:cstheme="minorHAnsi"/>
                <w:b/>
                <w:bCs/>
                <w:sz w:val="22"/>
                <w:szCs w:val="22"/>
                <w:lang w:eastAsia="en-US"/>
              </w:rPr>
              <w:t xml:space="preserve">Funkcjonalność wsparcia przygotowywania pytań do lekarza nie pojawia się w usługach, nie wiadomo w którym module aplikacji </w:t>
            </w:r>
            <w:proofErr w:type="spellStart"/>
            <w:r w:rsidRPr="00FB57FC">
              <w:rPr>
                <w:rFonts w:asciiTheme="minorHAnsi" w:eastAsia="Calibri" w:hAnsiTheme="minorHAnsi" w:cstheme="minorHAnsi"/>
                <w:b/>
                <w:bCs/>
                <w:sz w:val="22"/>
                <w:szCs w:val="22"/>
                <w:lang w:eastAsia="en-US"/>
              </w:rPr>
              <w:t>mojeIKP</w:t>
            </w:r>
            <w:proofErr w:type="spellEnd"/>
            <w:r w:rsidRPr="00FB57FC">
              <w:rPr>
                <w:rFonts w:asciiTheme="minorHAnsi" w:eastAsia="Calibri" w:hAnsiTheme="minorHAnsi" w:cstheme="minorHAnsi"/>
                <w:b/>
                <w:bCs/>
                <w:sz w:val="22"/>
                <w:szCs w:val="22"/>
                <w:lang w:eastAsia="en-US"/>
              </w:rPr>
              <w:t xml:space="preserve"> Junior będzie dostępna</w:t>
            </w:r>
          </w:p>
          <w:p w14:paraId="5106D4EB" w14:textId="77777777" w:rsidR="00AB5F29" w:rsidRPr="00FB57FC" w:rsidRDefault="00AB5F29" w:rsidP="00704B3C">
            <w:pPr>
              <w:pStyle w:val="Akapitzlist"/>
              <w:numPr>
                <w:ilvl w:val="0"/>
                <w:numId w:val="21"/>
              </w:numPr>
              <w:spacing w:line="256" w:lineRule="auto"/>
              <w:rPr>
                <w:rFonts w:asciiTheme="minorHAnsi" w:eastAsia="Calibri" w:hAnsiTheme="minorHAnsi" w:cstheme="minorHAnsi"/>
                <w:b/>
                <w:bCs/>
                <w:sz w:val="22"/>
                <w:szCs w:val="22"/>
                <w:lang w:eastAsia="en-US"/>
              </w:rPr>
            </w:pPr>
            <w:r w:rsidRPr="00FB57FC">
              <w:rPr>
                <w:rFonts w:asciiTheme="minorHAnsi" w:eastAsia="Calibri" w:hAnsiTheme="minorHAnsi" w:cstheme="minorHAnsi"/>
                <w:b/>
                <w:bCs/>
                <w:sz w:val="22"/>
                <w:szCs w:val="22"/>
                <w:lang w:eastAsia="en-US"/>
              </w:rPr>
              <w:t xml:space="preserve">Nie ujęto aspektów technologicznych realizacji funkcjonalności wykorzystującej AI, </w:t>
            </w:r>
          </w:p>
          <w:p w14:paraId="765F68C0" w14:textId="0E232267" w:rsidR="00AB5F29" w:rsidRPr="00FB57FC" w:rsidRDefault="00AB5F29" w:rsidP="00AB5F29">
            <w:pPr>
              <w:tabs>
                <w:tab w:val="left" w:pos="1302"/>
              </w:tabs>
              <w:rPr>
                <w:rFonts w:asciiTheme="minorHAnsi" w:hAnsiTheme="minorHAnsi" w:cstheme="minorHAnsi"/>
                <w:i/>
                <w:sz w:val="22"/>
                <w:szCs w:val="22"/>
              </w:rPr>
            </w:pPr>
            <w:r w:rsidRPr="00FB57FC">
              <w:rPr>
                <w:rFonts w:asciiTheme="minorHAnsi" w:eastAsia="Calibri" w:hAnsiTheme="minorHAnsi" w:cstheme="minorHAnsi"/>
                <w:b/>
                <w:bCs/>
                <w:sz w:val="22"/>
                <w:szCs w:val="22"/>
                <w:lang w:eastAsia="en-US"/>
              </w:rPr>
              <w:t>Ryzyko naruszenia prywatności w trakcie korzystania z mechanizmu przygotowywania pytań do lekarza.</w:t>
            </w:r>
          </w:p>
        </w:tc>
        <w:tc>
          <w:tcPr>
            <w:tcW w:w="1843" w:type="dxa"/>
          </w:tcPr>
          <w:p w14:paraId="4542948C" w14:textId="74EB7386"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korektę opisu założeń</w:t>
            </w:r>
          </w:p>
        </w:tc>
        <w:tc>
          <w:tcPr>
            <w:tcW w:w="1359" w:type="dxa"/>
          </w:tcPr>
          <w:p w14:paraId="26499002" w14:textId="77777777" w:rsidR="00AB5F29" w:rsidRPr="00FB57FC" w:rsidRDefault="00AB5F29" w:rsidP="00AB5F29">
            <w:pPr>
              <w:rPr>
                <w:rFonts w:asciiTheme="minorHAnsi" w:hAnsiTheme="minorHAnsi" w:cstheme="minorHAnsi"/>
                <w:sz w:val="22"/>
                <w:szCs w:val="22"/>
              </w:rPr>
            </w:pPr>
          </w:p>
        </w:tc>
      </w:tr>
      <w:tr w:rsidR="00AB5F29" w:rsidRPr="00FB57FC" w14:paraId="026084B5" w14:textId="77777777" w:rsidTr="00B721C6">
        <w:tc>
          <w:tcPr>
            <w:tcW w:w="562" w:type="dxa"/>
          </w:tcPr>
          <w:p w14:paraId="449C190D" w14:textId="77777777" w:rsidR="00AB5F29" w:rsidRPr="00FB57FC" w:rsidRDefault="00AB5F29"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3379D93F" w14:textId="653A9D73" w:rsidR="00AB5F29" w:rsidRPr="00FB57FC" w:rsidRDefault="00AB5F29"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64901156" w14:textId="46B3775E"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2.1. Cele i korzyści wynikające z projektu. KPI.</w:t>
            </w:r>
          </w:p>
        </w:tc>
        <w:tc>
          <w:tcPr>
            <w:tcW w:w="8647" w:type="dxa"/>
          </w:tcPr>
          <w:p w14:paraId="3C86A449" w14:textId="7D07B7A7" w:rsidR="00AB5F29" w:rsidRPr="00FB57FC" w:rsidRDefault="00AB5F29" w:rsidP="00AB5F29">
            <w:pPr>
              <w:rPr>
                <w:rFonts w:asciiTheme="minorHAnsi" w:hAnsiTheme="minorHAnsi" w:cstheme="minorHAnsi"/>
                <w:sz w:val="22"/>
                <w:szCs w:val="22"/>
              </w:rPr>
            </w:pPr>
            <w:r w:rsidRPr="00FB57FC">
              <w:rPr>
                <w:rFonts w:asciiTheme="minorHAnsi" w:hAnsiTheme="minorHAnsi" w:cstheme="minorHAnsi"/>
                <w:sz w:val="22"/>
                <w:szCs w:val="22"/>
              </w:rPr>
              <w:t>Oprócz wskaźników własnych (wg Instrukcji wypełniania wniosku o dofinansowanie maksymalnie 10 KPI) projekt musi zawierać także zestaw wskaźników wymaganych źródłem finansowania, w tym przypadku FERC 2.1.</w:t>
            </w:r>
          </w:p>
          <w:p w14:paraId="10D73AC4" w14:textId="715BE706" w:rsidR="00AB5F29" w:rsidRPr="00FB57FC" w:rsidRDefault="00AB5F29" w:rsidP="00AB5F29">
            <w:pPr>
              <w:rPr>
                <w:rFonts w:asciiTheme="minorHAnsi" w:hAnsiTheme="minorHAnsi" w:cstheme="minorHAnsi"/>
                <w:sz w:val="22"/>
                <w:szCs w:val="22"/>
              </w:rPr>
            </w:pPr>
            <w:r w:rsidRPr="00FB57FC">
              <w:rPr>
                <w:rFonts w:asciiTheme="minorHAnsi" w:hAnsiTheme="minorHAnsi" w:cstheme="minorHAnsi"/>
                <w:sz w:val="22"/>
                <w:szCs w:val="22"/>
              </w:rPr>
              <w:t xml:space="preserve">Nazwy wskaźników własnych sugerujemy zapisać w następujący sposób: </w:t>
            </w:r>
          </w:p>
          <w:p w14:paraId="6F276EFB" w14:textId="138C6012" w:rsidR="00AB5F29" w:rsidRPr="00FB57FC" w:rsidRDefault="00AB5F29" w:rsidP="00AB5F29">
            <w:pPr>
              <w:rPr>
                <w:rFonts w:asciiTheme="minorHAnsi" w:hAnsiTheme="minorHAnsi" w:cstheme="minorHAnsi"/>
                <w:sz w:val="22"/>
                <w:szCs w:val="22"/>
              </w:rPr>
            </w:pPr>
            <w:r w:rsidRPr="00FB57FC">
              <w:rPr>
                <w:rFonts w:asciiTheme="minorHAnsi" w:hAnsiTheme="minorHAnsi" w:cstheme="minorHAnsi"/>
                <w:sz w:val="22"/>
                <w:szCs w:val="22"/>
              </w:rPr>
              <w:t>Zamiast „</w:t>
            </w:r>
            <w:r w:rsidRPr="00FB57FC">
              <w:rPr>
                <w:rFonts w:asciiTheme="minorHAnsi" w:hAnsiTheme="minorHAnsi" w:cstheme="minorHAnsi"/>
                <w:b/>
                <w:bCs/>
                <w:sz w:val="22"/>
                <w:szCs w:val="22"/>
              </w:rPr>
              <w:t>liczba</w:t>
            </w:r>
            <w:r w:rsidRPr="00FB57FC">
              <w:rPr>
                <w:rFonts w:asciiTheme="minorHAnsi" w:hAnsiTheme="minorHAnsi" w:cstheme="minorHAnsi"/>
                <w:sz w:val="22"/>
                <w:szCs w:val="22"/>
              </w:rPr>
              <w:t xml:space="preserve"> spraw zdrowotnych załatwionych drogą elektroniczną (wykonywanie</w:t>
            </w:r>
          </w:p>
          <w:p w14:paraId="60AD5F19" w14:textId="77777777" w:rsidR="00AB5F29" w:rsidRPr="00FB57FC" w:rsidRDefault="00AB5F29" w:rsidP="00AB5F29">
            <w:pPr>
              <w:tabs>
                <w:tab w:val="center" w:pos="4002"/>
              </w:tabs>
              <w:rPr>
                <w:rFonts w:asciiTheme="minorHAnsi" w:hAnsiTheme="minorHAnsi" w:cstheme="minorHAnsi"/>
                <w:sz w:val="22"/>
                <w:szCs w:val="22"/>
              </w:rPr>
            </w:pPr>
            <w:r w:rsidRPr="00FB57FC">
              <w:rPr>
                <w:rFonts w:asciiTheme="minorHAnsi" w:hAnsiTheme="minorHAnsi" w:cstheme="minorHAnsi"/>
                <w:sz w:val="22"/>
                <w:szCs w:val="22"/>
              </w:rPr>
              <w:t xml:space="preserve">zaleceń medycznych, liczba logowań)” </w:t>
            </w:r>
          </w:p>
          <w:p w14:paraId="31A0BE21" w14:textId="2D00F253" w:rsidR="00AB5F29" w:rsidRPr="00FB57FC" w:rsidRDefault="00AB5F29" w:rsidP="00AB5F29">
            <w:pPr>
              <w:rPr>
                <w:rFonts w:asciiTheme="minorHAnsi" w:hAnsiTheme="minorHAnsi" w:cstheme="minorHAnsi"/>
                <w:sz w:val="22"/>
                <w:szCs w:val="22"/>
              </w:rPr>
            </w:pPr>
            <w:r w:rsidRPr="00FB57FC">
              <w:rPr>
                <w:rFonts w:asciiTheme="minorHAnsi" w:hAnsiTheme="minorHAnsi" w:cstheme="minorHAnsi"/>
                <w:sz w:val="22"/>
                <w:szCs w:val="22"/>
              </w:rPr>
              <w:t>sugerujemy – „</w:t>
            </w:r>
            <w:r w:rsidRPr="00FB57FC">
              <w:rPr>
                <w:rFonts w:asciiTheme="minorHAnsi" w:hAnsiTheme="minorHAnsi" w:cstheme="minorHAnsi"/>
                <w:b/>
                <w:bCs/>
                <w:sz w:val="22"/>
                <w:szCs w:val="22"/>
              </w:rPr>
              <w:t>Zwiększenie liczby</w:t>
            </w:r>
            <w:r w:rsidRPr="00FB57FC">
              <w:rPr>
                <w:rFonts w:asciiTheme="minorHAnsi" w:hAnsiTheme="minorHAnsi" w:cstheme="minorHAnsi"/>
                <w:sz w:val="22"/>
                <w:szCs w:val="22"/>
              </w:rPr>
              <w:t xml:space="preserve"> spraw zdrowotnych załatwionych drogą elektroniczną (wykonywanie zaleceń medycznych, liczba logowań)”.</w:t>
            </w:r>
          </w:p>
          <w:p w14:paraId="65B11F0A" w14:textId="77777777" w:rsidR="00AB5F29" w:rsidRPr="00FB57FC" w:rsidRDefault="00AB5F29" w:rsidP="00AB5F29">
            <w:pPr>
              <w:rPr>
                <w:rFonts w:asciiTheme="minorHAnsi" w:hAnsiTheme="minorHAnsi" w:cstheme="minorHAnsi"/>
                <w:sz w:val="22"/>
                <w:szCs w:val="22"/>
              </w:rPr>
            </w:pPr>
          </w:p>
          <w:p w14:paraId="3B7C966B" w14:textId="77777777" w:rsidR="00AB5F29" w:rsidRPr="00FB57FC" w:rsidRDefault="00AB5F29" w:rsidP="00AB5F29">
            <w:pPr>
              <w:rPr>
                <w:rFonts w:asciiTheme="minorHAnsi" w:hAnsiTheme="minorHAnsi" w:cstheme="minorHAnsi"/>
                <w:sz w:val="22"/>
                <w:szCs w:val="22"/>
              </w:rPr>
            </w:pPr>
            <w:r w:rsidRPr="00FB57FC">
              <w:rPr>
                <w:rFonts w:asciiTheme="minorHAnsi" w:hAnsiTheme="minorHAnsi" w:cstheme="minorHAnsi"/>
                <w:b/>
                <w:bCs/>
                <w:sz w:val="22"/>
                <w:szCs w:val="22"/>
              </w:rPr>
              <w:t>Należy rozważyć dodanie wskaźników:</w:t>
            </w:r>
          </w:p>
          <w:p w14:paraId="35A364FB" w14:textId="76EE6BA2" w:rsidR="00AB5F29" w:rsidRPr="00FB57FC" w:rsidRDefault="00AB5F29" w:rsidP="00704B3C">
            <w:pPr>
              <w:numPr>
                <w:ilvl w:val="0"/>
                <w:numId w:val="6"/>
              </w:numPr>
              <w:rPr>
                <w:rFonts w:asciiTheme="minorHAnsi" w:hAnsiTheme="minorHAnsi" w:cstheme="minorHAnsi"/>
                <w:sz w:val="22"/>
                <w:szCs w:val="22"/>
              </w:rPr>
            </w:pPr>
            <w:r w:rsidRPr="00FB57FC">
              <w:rPr>
                <w:rFonts w:asciiTheme="minorHAnsi" w:hAnsiTheme="minorHAnsi" w:cstheme="minorHAnsi"/>
                <w:sz w:val="22"/>
                <w:szCs w:val="22"/>
              </w:rPr>
              <w:t xml:space="preserve">Wartość usług, produktów i procesów cyfrowych opracowanych dla przedsiębiorstw; </w:t>
            </w:r>
          </w:p>
          <w:p w14:paraId="5865D06B" w14:textId="73283246" w:rsidR="00AB5F29" w:rsidRPr="00FB57FC" w:rsidRDefault="00AB5F29" w:rsidP="00704B3C">
            <w:pPr>
              <w:numPr>
                <w:ilvl w:val="0"/>
                <w:numId w:val="6"/>
              </w:numPr>
              <w:rPr>
                <w:rFonts w:asciiTheme="minorHAnsi" w:hAnsiTheme="minorHAnsi" w:cstheme="minorHAnsi"/>
                <w:sz w:val="22"/>
                <w:szCs w:val="22"/>
              </w:rPr>
            </w:pPr>
            <w:r w:rsidRPr="00FB57FC">
              <w:rPr>
                <w:rFonts w:asciiTheme="minorHAnsi" w:hAnsiTheme="minorHAnsi" w:cstheme="minorHAnsi"/>
                <w:sz w:val="22"/>
                <w:szCs w:val="22"/>
              </w:rPr>
              <w:t xml:space="preserve">Liczba pracowników IT </w:t>
            </w:r>
            <w:bookmarkStart w:id="1" w:name="_Hlk179181840"/>
            <w:r w:rsidRPr="00FB57FC">
              <w:rPr>
                <w:rFonts w:asciiTheme="minorHAnsi" w:hAnsiTheme="minorHAnsi" w:cstheme="minorHAnsi"/>
                <w:sz w:val="22"/>
                <w:szCs w:val="22"/>
              </w:rPr>
              <w:t>podmiotów wykonujących zadania publiczne</w:t>
            </w:r>
            <w:bookmarkEnd w:id="1"/>
            <w:r w:rsidRPr="00FB57FC">
              <w:rPr>
                <w:rFonts w:asciiTheme="minorHAnsi" w:hAnsiTheme="minorHAnsi" w:cstheme="minorHAnsi"/>
                <w:sz w:val="22"/>
                <w:szCs w:val="22"/>
              </w:rPr>
              <w:t xml:space="preserve"> objętych wsparciem szkoleniowym; (w podziale na płeć: K, M);</w:t>
            </w:r>
          </w:p>
          <w:p w14:paraId="54F96D8A" w14:textId="4A582977" w:rsidR="00AB5F29" w:rsidRPr="00FB57FC" w:rsidRDefault="00AB5F29" w:rsidP="00704B3C">
            <w:pPr>
              <w:numPr>
                <w:ilvl w:val="0"/>
                <w:numId w:val="6"/>
              </w:numPr>
              <w:rPr>
                <w:rFonts w:asciiTheme="minorHAnsi" w:hAnsiTheme="minorHAnsi" w:cstheme="minorHAnsi"/>
                <w:sz w:val="22"/>
                <w:szCs w:val="22"/>
              </w:rPr>
            </w:pPr>
            <w:r w:rsidRPr="00FB57FC">
              <w:rPr>
                <w:rFonts w:asciiTheme="minorHAnsi" w:hAnsiTheme="minorHAnsi" w:cstheme="minorHAnsi"/>
                <w:sz w:val="22"/>
                <w:szCs w:val="22"/>
              </w:rPr>
              <w:t>Liczba pracowników podmiotów wykonujących zadania publiczne nie będących pracownikami IT, objętych wsparciem szkoleniowym.; (w podziale na płeć: K, M);</w:t>
            </w:r>
          </w:p>
          <w:p w14:paraId="05F60D14" w14:textId="57E6895C" w:rsidR="00AB5F29" w:rsidRPr="00FB57FC" w:rsidRDefault="00AB5F29" w:rsidP="00704B3C">
            <w:pPr>
              <w:numPr>
                <w:ilvl w:val="0"/>
                <w:numId w:val="6"/>
              </w:numPr>
              <w:rPr>
                <w:rFonts w:asciiTheme="minorHAnsi" w:hAnsiTheme="minorHAnsi" w:cstheme="minorHAnsi"/>
                <w:b/>
                <w:bCs/>
                <w:sz w:val="22"/>
                <w:szCs w:val="22"/>
              </w:rPr>
            </w:pPr>
            <w:r w:rsidRPr="00FB57FC">
              <w:rPr>
                <w:rFonts w:asciiTheme="minorHAnsi" w:hAnsiTheme="minorHAnsi" w:cstheme="minorHAnsi"/>
                <w:b/>
                <w:bCs/>
                <w:sz w:val="22"/>
                <w:szCs w:val="22"/>
              </w:rPr>
              <w:t xml:space="preserve">Liczba uruchomionych systemów teleinformatycznych w podmiotach wykonujących zadania publiczne. </w:t>
            </w:r>
          </w:p>
        </w:tc>
        <w:tc>
          <w:tcPr>
            <w:tcW w:w="1843" w:type="dxa"/>
          </w:tcPr>
          <w:p w14:paraId="4B605CE8" w14:textId="4318C7C0"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analizę i korektę opisu założeń.</w:t>
            </w:r>
          </w:p>
        </w:tc>
        <w:tc>
          <w:tcPr>
            <w:tcW w:w="1359" w:type="dxa"/>
          </w:tcPr>
          <w:p w14:paraId="4AD9034D" w14:textId="77777777" w:rsidR="00AB5F29" w:rsidRPr="00FB57FC" w:rsidRDefault="00AB5F29" w:rsidP="00AB5F29">
            <w:pPr>
              <w:rPr>
                <w:rFonts w:asciiTheme="minorHAnsi" w:hAnsiTheme="minorHAnsi" w:cstheme="minorHAnsi"/>
                <w:sz w:val="22"/>
                <w:szCs w:val="22"/>
              </w:rPr>
            </w:pPr>
          </w:p>
        </w:tc>
      </w:tr>
      <w:tr w:rsidR="008734FF" w:rsidRPr="00FB57FC" w14:paraId="4B356A9A" w14:textId="77777777" w:rsidTr="00B721C6">
        <w:tc>
          <w:tcPr>
            <w:tcW w:w="562" w:type="dxa"/>
          </w:tcPr>
          <w:p w14:paraId="709ED380" w14:textId="77777777" w:rsidR="008734FF" w:rsidRPr="00FB57FC" w:rsidRDefault="008734FF"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1824D94D" w14:textId="77777777" w:rsidR="008734FF" w:rsidRPr="00FB57FC" w:rsidRDefault="008734FF"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58B125EE" w14:textId="13D1F3FD" w:rsidR="008734FF" w:rsidRPr="00FB57FC" w:rsidRDefault="008734FF" w:rsidP="00B721C6">
            <w:pPr>
              <w:jc w:val="center"/>
              <w:rPr>
                <w:rFonts w:asciiTheme="minorHAnsi" w:hAnsiTheme="minorHAnsi" w:cstheme="minorHAnsi"/>
                <w:sz w:val="22"/>
                <w:szCs w:val="22"/>
              </w:rPr>
            </w:pPr>
            <w:r w:rsidRPr="00FB57FC">
              <w:rPr>
                <w:rFonts w:asciiTheme="minorHAnsi" w:hAnsiTheme="minorHAnsi" w:cstheme="minorHAnsi"/>
                <w:sz w:val="22"/>
                <w:szCs w:val="22"/>
              </w:rPr>
              <w:t>2.2. Udostępnione e-usługi</w:t>
            </w:r>
          </w:p>
        </w:tc>
        <w:tc>
          <w:tcPr>
            <w:tcW w:w="8647" w:type="dxa"/>
          </w:tcPr>
          <w:p w14:paraId="1F08F5D4" w14:textId="77777777" w:rsidR="008734FF" w:rsidRPr="00FB57FC" w:rsidRDefault="008734FF" w:rsidP="0034146A">
            <w:pPr>
              <w:tabs>
                <w:tab w:val="left" w:pos="1302"/>
              </w:tabs>
              <w:rPr>
                <w:rFonts w:asciiTheme="minorHAnsi" w:hAnsiTheme="minorHAnsi" w:cstheme="minorHAnsi"/>
                <w:i/>
                <w:sz w:val="22"/>
                <w:szCs w:val="22"/>
              </w:rPr>
            </w:pPr>
            <w:r w:rsidRPr="00FB57FC">
              <w:rPr>
                <w:rFonts w:asciiTheme="minorHAnsi" w:hAnsiTheme="minorHAnsi" w:cstheme="minorHAnsi"/>
                <w:i/>
                <w:sz w:val="22"/>
                <w:szCs w:val="22"/>
              </w:rPr>
              <w:t>„1. Moje sprawy medyczne (dostęp do danych zdrowotnych młodzieży)</w:t>
            </w:r>
          </w:p>
          <w:p w14:paraId="35CB7BBD" w14:textId="77777777" w:rsidR="008734FF" w:rsidRPr="00FB57FC" w:rsidRDefault="008734FF" w:rsidP="0034146A">
            <w:pPr>
              <w:tabs>
                <w:tab w:val="left" w:pos="1302"/>
              </w:tabs>
              <w:rPr>
                <w:rFonts w:asciiTheme="minorHAnsi" w:hAnsiTheme="minorHAnsi" w:cstheme="minorHAnsi"/>
                <w:i/>
                <w:sz w:val="22"/>
                <w:szCs w:val="22"/>
              </w:rPr>
            </w:pPr>
            <w:r w:rsidRPr="00FB57FC">
              <w:rPr>
                <w:rFonts w:asciiTheme="minorHAnsi" w:hAnsiTheme="minorHAnsi" w:cstheme="minorHAnsi"/>
                <w:i/>
                <w:sz w:val="22"/>
                <w:szCs w:val="22"/>
              </w:rPr>
              <w:t>Usługa umożliwia młodzieży dostęp do danych medycznych (e-recepty,</w:t>
            </w:r>
          </w:p>
          <w:p w14:paraId="5A56E490" w14:textId="77777777" w:rsidR="008734FF" w:rsidRPr="00FB57FC" w:rsidRDefault="008734FF" w:rsidP="0034146A">
            <w:pPr>
              <w:tabs>
                <w:tab w:val="left" w:pos="1302"/>
              </w:tabs>
              <w:rPr>
                <w:rFonts w:asciiTheme="minorHAnsi" w:hAnsiTheme="minorHAnsi" w:cstheme="minorHAnsi"/>
                <w:i/>
                <w:sz w:val="22"/>
                <w:szCs w:val="22"/>
              </w:rPr>
            </w:pPr>
            <w:r w:rsidRPr="00FB57FC">
              <w:rPr>
                <w:rFonts w:asciiTheme="minorHAnsi" w:hAnsiTheme="minorHAnsi" w:cstheme="minorHAnsi"/>
                <w:i/>
                <w:sz w:val="22"/>
                <w:szCs w:val="22"/>
              </w:rPr>
              <w:t>e-skierowania, wyniki badań w formie EDM) w uproszczonej, dostosowanej do wieku formie oraz interakcję z tymi danymi1, z uwzględnieniem zasady</w:t>
            </w:r>
          </w:p>
          <w:p w14:paraId="528B5F86" w14:textId="77777777" w:rsidR="008734FF" w:rsidRPr="00FB57FC" w:rsidRDefault="008734FF" w:rsidP="0034146A">
            <w:pPr>
              <w:tabs>
                <w:tab w:val="left" w:pos="1302"/>
              </w:tabs>
              <w:rPr>
                <w:rFonts w:asciiTheme="minorHAnsi" w:hAnsiTheme="minorHAnsi" w:cstheme="minorHAnsi"/>
                <w:i/>
                <w:sz w:val="22"/>
                <w:szCs w:val="22"/>
              </w:rPr>
            </w:pPr>
            <w:r w:rsidRPr="00FB57FC">
              <w:rPr>
                <w:rFonts w:asciiTheme="minorHAnsi" w:hAnsiTheme="minorHAnsi" w:cstheme="minorHAnsi"/>
                <w:i/>
                <w:sz w:val="22"/>
                <w:szCs w:val="22"/>
              </w:rPr>
              <w:t xml:space="preserve">progresywnego dostępu do publikowanych treści. „ </w:t>
            </w:r>
          </w:p>
          <w:p w14:paraId="2593CDD9" w14:textId="11D04269" w:rsidR="008734FF" w:rsidRPr="00FB57FC" w:rsidRDefault="008734FF" w:rsidP="008734FF">
            <w:pPr>
              <w:pStyle w:val="Akapitzlist"/>
              <w:numPr>
                <w:ilvl w:val="0"/>
                <w:numId w:val="20"/>
              </w:numPr>
              <w:tabs>
                <w:tab w:val="left" w:pos="1302"/>
              </w:tabs>
              <w:rPr>
                <w:rFonts w:asciiTheme="minorHAnsi" w:hAnsiTheme="minorHAnsi" w:cstheme="minorHAnsi"/>
                <w:sz w:val="22"/>
                <w:szCs w:val="22"/>
              </w:rPr>
            </w:pPr>
            <w:r w:rsidRPr="00FB57FC">
              <w:rPr>
                <w:rFonts w:asciiTheme="minorHAnsi" w:hAnsiTheme="minorHAnsi" w:cstheme="minorHAnsi"/>
                <w:b/>
                <w:sz w:val="22"/>
                <w:szCs w:val="22"/>
              </w:rPr>
              <w:t>Opis jest niejasny, nie wiadomo w jakim zakresie usługa będzie dostępna dla grupy wiekowej 13-15 lat.</w:t>
            </w:r>
          </w:p>
        </w:tc>
        <w:tc>
          <w:tcPr>
            <w:tcW w:w="1843" w:type="dxa"/>
          </w:tcPr>
          <w:p w14:paraId="324CCA2F" w14:textId="77777777" w:rsidR="008734FF" w:rsidRPr="00FB57FC" w:rsidRDefault="008734FF"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korektę opisu założeń</w:t>
            </w:r>
          </w:p>
        </w:tc>
        <w:tc>
          <w:tcPr>
            <w:tcW w:w="1359" w:type="dxa"/>
          </w:tcPr>
          <w:p w14:paraId="46F54A6F" w14:textId="77777777" w:rsidR="008734FF" w:rsidRPr="00FB57FC" w:rsidRDefault="008734FF" w:rsidP="0034146A">
            <w:pPr>
              <w:rPr>
                <w:rFonts w:asciiTheme="minorHAnsi" w:hAnsiTheme="minorHAnsi" w:cstheme="minorHAnsi"/>
                <w:sz w:val="22"/>
                <w:szCs w:val="22"/>
              </w:rPr>
            </w:pPr>
          </w:p>
        </w:tc>
      </w:tr>
      <w:tr w:rsidR="007F21C2" w:rsidRPr="00FB57FC" w14:paraId="17E12F44" w14:textId="77777777" w:rsidTr="00B721C6">
        <w:tc>
          <w:tcPr>
            <w:tcW w:w="562" w:type="dxa"/>
          </w:tcPr>
          <w:p w14:paraId="1580FB65" w14:textId="77777777" w:rsidR="007F21C2" w:rsidRPr="00FB57FC" w:rsidRDefault="007F21C2"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10391BF3" w14:textId="2804EEF3" w:rsidR="007F21C2" w:rsidRPr="00FB57FC" w:rsidRDefault="007F21C2"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79F1ECFA" w14:textId="604FA369" w:rsidR="007F21C2" w:rsidRPr="00FB57FC" w:rsidRDefault="007F21C2" w:rsidP="00B721C6">
            <w:pPr>
              <w:jc w:val="center"/>
              <w:rPr>
                <w:rFonts w:asciiTheme="minorHAnsi" w:hAnsiTheme="minorHAnsi" w:cstheme="minorHAnsi"/>
                <w:sz w:val="22"/>
                <w:szCs w:val="22"/>
              </w:rPr>
            </w:pPr>
            <w:r w:rsidRPr="00FB57FC">
              <w:rPr>
                <w:rFonts w:asciiTheme="minorHAnsi" w:hAnsiTheme="minorHAnsi" w:cstheme="minorHAnsi"/>
                <w:sz w:val="22"/>
                <w:szCs w:val="22"/>
              </w:rPr>
              <w:t>2.2. Udostępnione e-usługi</w:t>
            </w:r>
          </w:p>
        </w:tc>
        <w:tc>
          <w:tcPr>
            <w:tcW w:w="8647" w:type="dxa"/>
          </w:tcPr>
          <w:p w14:paraId="2AC9CF29" w14:textId="77777777" w:rsidR="007F21C2" w:rsidRPr="00FB57FC" w:rsidRDefault="007F21C2" w:rsidP="007F21C2">
            <w:pPr>
              <w:tabs>
                <w:tab w:val="left" w:pos="1302"/>
              </w:tabs>
              <w:rPr>
                <w:rFonts w:asciiTheme="minorHAnsi" w:hAnsiTheme="minorHAnsi" w:cstheme="minorHAnsi"/>
                <w:iCs/>
                <w:sz w:val="22"/>
                <w:szCs w:val="22"/>
              </w:rPr>
            </w:pPr>
            <w:r w:rsidRPr="00FB57FC">
              <w:rPr>
                <w:rFonts w:asciiTheme="minorHAnsi" w:hAnsiTheme="minorHAnsi" w:cstheme="minorHAnsi"/>
                <w:iCs/>
                <w:sz w:val="22"/>
                <w:szCs w:val="22"/>
              </w:rPr>
              <w:t>Usługa nr 5 nie stanowi prawdopodobnie e-usługi w rozumieniu poniższych definicji. Jeśli tak, należy przeformułować jego nazwę i opis.</w:t>
            </w:r>
          </w:p>
          <w:p w14:paraId="78F0A1E8" w14:textId="77777777" w:rsidR="00AA2388" w:rsidRPr="00FB57FC" w:rsidRDefault="00AA2388" w:rsidP="007F21C2">
            <w:pPr>
              <w:tabs>
                <w:tab w:val="left" w:pos="1302"/>
              </w:tabs>
              <w:rPr>
                <w:rFonts w:asciiTheme="minorHAnsi" w:hAnsiTheme="minorHAnsi" w:cstheme="minorHAnsi"/>
                <w:iCs/>
                <w:sz w:val="22"/>
                <w:szCs w:val="22"/>
              </w:rPr>
            </w:pPr>
          </w:p>
          <w:p w14:paraId="3E269E91" w14:textId="68120568" w:rsidR="00AA2388" w:rsidRPr="00FB57FC" w:rsidRDefault="00AA2388" w:rsidP="00AA2388">
            <w:pPr>
              <w:tabs>
                <w:tab w:val="left" w:pos="1302"/>
              </w:tabs>
              <w:rPr>
                <w:rFonts w:asciiTheme="minorHAnsi" w:hAnsiTheme="minorHAnsi" w:cstheme="minorHAnsi"/>
                <w:iCs/>
                <w:sz w:val="22"/>
                <w:szCs w:val="22"/>
              </w:rPr>
            </w:pPr>
            <w:r w:rsidRPr="00FB57FC">
              <w:rPr>
                <w:rFonts w:asciiTheme="minorHAnsi" w:hAnsiTheme="minorHAnsi" w:cstheme="minorHAnsi"/>
                <w:iCs/>
                <w:sz w:val="22"/>
                <w:szCs w:val="22"/>
              </w:rPr>
              <w:t>Nazwa e-usługi powinna być sformułowana w sposób jednoznacznie wskazujący na efekt realizowanego procesu i obustronność działań (np. w formie wnioskowania/logowania przez usługobiorcę i dostarczenie/otrzymanie na podstawie podanych parametrów przez usługodawcę oczekiwanego dokumentu/danych, np.:</w:t>
            </w:r>
          </w:p>
          <w:p w14:paraId="6A9DFF28" w14:textId="60131876" w:rsidR="00AA2388" w:rsidRPr="00FB57FC" w:rsidRDefault="00AA2388" w:rsidP="00AA2388">
            <w:pPr>
              <w:pStyle w:val="Akapitzlist"/>
              <w:numPr>
                <w:ilvl w:val="0"/>
                <w:numId w:val="20"/>
              </w:numPr>
              <w:tabs>
                <w:tab w:val="left" w:pos="1302"/>
              </w:tabs>
              <w:rPr>
                <w:rFonts w:asciiTheme="minorHAnsi" w:hAnsiTheme="minorHAnsi" w:cstheme="minorHAnsi"/>
                <w:iCs/>
                <w:sz w:val="22"/>
                <w:szCs w:val="22"/>
              </w:rPr>
            </w:pPr>
            <w:r w:rsidRPr="00FB57FC">
              <w:rPr>
                <w:rFonts w:asciiTheme="minorHAnsi" w:hAnsiTheme="minorHAnsi" w:cstheme="minorHAnsi"/>
                <w:iCs/>
                <w:sz w:val="22"/>
                <w:szCs w:val="22"/>
              </w:rPr>
              <w:t>„generowanie raportów” - nie wskazuje na e-usługę,</w:t>
            </w:r>
          </w:p>
          <w:p w14:paraId="4A52A39B" w14:textId="2D4E399A" w:rsidR="00AA2388" w:rsidRPr="00FB57FC" w:rsidRDefault="00AA2388" w:rsidP="00AA2388">
            <w:pPr>
              <w:pStyle w:val="Akapitzlist"/>
              <w:numPr>
                <w:ilvl w:val="0"/>
                <w:numId w:val="20"/>
              </w:numPr>
              <w:tabs>
                <w:tab w:val="left" w:pos="1302"/>
              </w:tabs>
              <w:rPr>
                <w:rFonts w:asciiTheme="minorHAnsi" w:hAnsiTheme="minorHAnsi" w:cstheme="minorHAnsi"/>
                <w:iCs/>
                <w:sz w:val="22"/>
                <w:szCs w:val="22"/>
              </w:rPr>
            </w:pPr>
            <w:r w:rsidRPr="00FB57FC">
              <w:rPr>
                <w:rFonts w:asciiTheme="minorHAnsi" w:hAnsiTheme="minorHAnsi" w:cstheme="minorHAnsi"/>
                <w:iCs/>
                <w:sz w:val="22"/>
                <w:szCs w:val="22"/>
              </w:rPr>
              <w:t>„składanie wniosków w procesie budowlanym” – nie wskazuje na e-usługę, a grupę e-usług,</w:t>
            </w:r>
          </w:p>
          <w:p w14:paraId="4AB3C285" w14:textId="46AF3B15" w:rsidR="00AA2388" w:rsidRPr="00FB57FC" w:rsidRDefault="00AA2388" w:rsidP="00AA2388">
            <w:pPr>
              <w:pStyle w:val="Akapitzlist"/>
              <w:numPr>
                <w:ilvl w:val="0"/>
                <w:numId w:val="20"/>
              </w:numPr>
              <w:tabs>
                <w:tab w:val="left" w:pos="1302"/>
              </w:tabs>
              <w:rPr>
                <w:rFonts w:asciiTheme="minorHAnsi" w:hAnsiTheme="minorHAnsi" w:cstheme="minorHAnsi"/>
                <w:iCs/>
                <w:sz w:val="22"/>
                <w:szCs w:val="22"/>
              </w:rPr>
            </w:pPr>
            <w:r w:rsidRPr="00FB57FC">
              <w:rPr>
                <w:rFonts w:asciiTheme="minorHAnsi" w:hAnsiTheme="minorHAnsi" w:cstheme="minorHAnsi"/>
                <w:iCs/>
                <w:sz w:val="22"/>
                <w:szCs w:val="22"/>
              </w:rPr>
              <w:lastRenderedPageBreak/>
              <w:t>„wnioskowanie o dowód osobisty” czy „rejestracja działalności gospodarczej za pośrednictwem systemów teleinformatycznych administracji publicznej” - wskazuje na e-usługę.</w:t>
            </w:r>
          </w:p>
          <w:p w14:paraId="4A530EBD" w14:textId="77777777" w:rsidR="0047723B" w:rsidRPr="00FB57FC" w:rsidRDefault="0047723B" w:rsidP="007F21C2">
            <w:pPr>
              <w:tabs>
                <w:tab w:val="left" w:pos="1302"/>
              </w:tabs>
              <w:rPr>
                <w:rFonts w:asciiTheme="minorHAnsi" w:hAnsiTheme="minorHAnsi" w:cstheme="minorHAnsi"/>
                <w:iCs/>
                <w:sz w:val="22"/>
                <w:szCs w:val="22"/>
              </w:rPr>
            </w:pPr>
          </w:p>
          <w:p w14:paraId="42FBFEDF" w14:textId="3B3CC167" w:rsidR="007F21C2" w:rsidRPr="00FB57FC" w:rsidRDefault="007F21C2" w:rsidP="00AA2388">
            <w:pPr>
              <w:spacing w:before="120"/>
              <w:jc w:val="both"/>
              <w:rPr>
                <w:rFonts w:asciiTheme="minorHAnsi" w:hAnsiTheme="minorHAnsi" w:cstheme="minorHAnsi"/>
                <w:sz w:val="22"/>
                <w:szCs w:val="22"/>
                <w:u w:val="single"/>
              </w:rPr>
            </w:pPr>
            <w:r w:rsidRPr="00FB57FC">
              <w:rPr>
                <w:rFonts w:asciiTheme="minorHAnsi" w:hAnsiTheme="minorHAnsi" w:cstheme="minorHAnsi"/>
                <w:sz w:val="22"/>
                <w:szCs w:val="22"/>
                <w:u w:val="single"/>
              </w:rPr>
              <w:t>Definicje</w:t>
            </w:r>
          </w:p>
          <w:p w14:paraId="586D8049" w14:textId="2F138C53" w:rsidR="007F21C2" w:rsidRPr="00FB57FC" w:rsidRDefault="007F21C2" w:rsidP="00AA2388">
            <w:pPr>
              <w:spacing w:before="120"/>
              <w:jc w:val="both"/>
              <w:rPr>
                <w:rFonts w:asciiTheme="minorHAnsi" w:hAnsiTheme="minorHAnsi" w:cstheme="minorHAnsi"/>
                <w:sz w:val="22"/>
                <w:szCs w:val="22"/>
              </w:rPr>
            </w:pPr>
            <w:r w:rsidRPr="00FB57FC">
              <w:rPr>
                <w:rFonts w:asciiTheme="minorHAnsi" w:hAnsiTheme="minorHAnsi" w:cstheme="minorHAnsi"/>
                <w:b/>
                <w:bCs/>
                <w:sz w:val="22"/>
                <w:szCs w:val="22"/>
              </w:rPr>
              <w:t>Sprawa</w:t>
            </w:r>
            <w:r w:rsidR="00F11F54" w:rsidRPr="00FB57FC">
              <w:rPr>
                <w:rFonts w:asciiTheme="minorHAnsi" w:hAnsiTheme="minorHAnsi" w:cstheme="minorHAnsi"/>
                <w:sz w:val="22"/>
                <w:szCs w:val="22"/>
              </w:rPr>
              <w:t xml:space="preserve"> </w:t>
            </w:r>
            <w:r w:rsidRPr="00FB57FC">
              <w:rPr>
                <w:rFonts w:asciiTheme="minorHAnsi" w:hAnsiTheme="minorHAnsi" w:cstheme="minorHAnsi"/>
                <w:sz w:val="22"/>
                <w:szCs w:val="22"/>
              </w:rPr>
              <w:t>-</w:t>
            </w:r>
            <w:r w:rsidR="00F11F54" w:rsidRPr="00FB57FC">
              <w:rPr>
                <w:rFonts w:asciiTheme="minorHAnsi" w:hAnsiTheme="minorHAnsi" w:cstheme="minorHAnsi"/>
                <w:sz w:val="22"/>
                <w:szCs w:val="22"/>
              </w:rPr>
              <w:t xml:space="preserve"> </w:t>
            </w:r>
            <w:r w:rsidRPr="00FB57FC">
              <w:rPr>
                <w:rFonts w:asciiTheme="minorHAnsi" w:hAnsiTheme="minorHAnsi" w:cstheme="minorHAnsi"/>
                <w:sz w:val="22"/>
                <w:szCs w:val="22"/>
              </w:rPr>
              <w:t>obowiązek lub uprawnienie obywateli, podmiotów gospodarczych lub organizacji, zdefiniowane przepisami prawa, do którego realizacji zobowiązana jest administracja publiczna.</w:t>
            </w:r>
          </w:p>
          <w:p w14:paraId="7BDF5119" w14:textId="77777777" w:rsidR="007F21C2" w:rsidRPr="00FB57FC" w:rsidRDefault="007F21C2" w:rsidP="00AA2388">
            <w:pPr>
              <w:spacing w:before="120"/>
              <w:jc w:val="both"/>
              <w:rPr>
                <w:rFonts w:asciiTheme="minorHAnsi" w:hAnsiTheme="minorHAnsi" w:cstheme="minorHAnsi"/>
                <w:sz w:val="22"/>
                <w:szCs w:val="22"/>
              </w:rPr>
            </w:pPr>
            <w:r w:rsidRPr="00FB57FC">
              <w:rPr>
                <w:rFonts w:asciiTheme="minorHAnsi" w:hAnsiTheme="minorHAnsi" w:cstheme="minorHAnsi"/>
                <w:sz w:val="22"/>
                <w:szCs w:val="22"/>
              </w:rPr>
              <w:t>Przykładem sprawy jest rejestracja narodzin dziecka lub uzyskanie paszportu.</w:t>
            </w:r>
          </w:p>
          <w:p w14:paraId="41373174" w14:textId="77777777" w:rsidR="007F21C2" w:rsidRPr="00FB57FC" w:rsidRDefault="007F21C2" w:rsidP="00AA2388">
            <w:pPr>
              <w:spacing w:before="120"/>
              <w:jc w:val="both"/>
              <w:rPr>
                <w:rFonts w:asciiTheme="minorHAnsi" w:hAnsiTheme="minorHAnsi" w:cstheme="minorHAnsi"/>
                <w:sz w:val="22"/>
                <w:szCs w:val="22"/>
              </w:rPr>
            </w:pPr>
            <w:r w:rsidRPr="00FB57FC">
              <w:rPr>
                <w:rFonts w:asciiTheme="minorHAnsi" w:hAnsiTheme="minorHAnsi" w:cstheme="minorHAnsi"/>
                <w:b/>
                <w:bCs/>
                <w:sz w:val="22"/>
                <w:szCs w:val="22"/>
              </w:rPr>
              <w:t>Usługa publiczna</w:t>
            </w:r>
            <w:r w:rsidRPr="00FB57FC">
              <w:rPr>
                <w:rFonts w:asciiTheme="minorHAnsi" w:hAnsiTheme="minorHAnsi" w:cstheme="minorHAnsi"/>
                <w:sz w:val="22"/>
                <w:szCs w:val="22"/>
              </w:rPr>
              <w:t xml:space="preserve"> - działanie wykonywane przez podmiot realizujący zadania publiczne polegające na umożliwieniu usługobiorcom spełnienie obowiązku lub wykorzystanie uprawnienia określonego przepisami prawa (tj. sprawy).</w:t>
            </w:r>
          </w:p>
          <w:p w14:paraId="7D711544" w14:textId="77777777" w:rsidR="007F21C2" w:rsidRPr="00FB57FC" w:rsidRDefault="007F21C2" w:rsidP="00AA2388">
            <w:pPr>
              <w:spacing w:before="120"/>
              <w:jc w:val="both"/>
              <w:rPr>
                <w:rFonts w:asciiTheme="minorHAnsi" w:hAnsiTheme="minorHAnsi" w:cstheme="minorHAnsi"/>
                <w:sz w:val="22"/>
                <w:szCs w:val="22"/>
              </w:rPr>
            </w:pPr>
            <w:r w:rsidRPr="00FB57FC">
              <w:rPr>
                <w:rFonts w:asciiTheme="minorHAnsi" w:hAnsiTheme="minorHAnsi" w:cstheme="minorHAnsi"/>
                <w:b/>
                <w:bCs/>
                <w:sz w:val="22"/>
                <w:szCs w:val="22"/>
              </w:rPr>
              <w:t>E-usługa publiczna (elektroniczna usługa publiczna)</w:t>
            </w:r>
            <w:r w:rsidRPr="00FB57FC">
              <w:rPr>
                <w:rFonts w:asciiTheme="minorHAnsi" w:hAnsiTheme="minorHAnsi" w:cstheme="minorHAnsi"/>
                <w:sz w:val="22"/>
                <w:szCs w:val="22"/>
              </w:rPr>
              <w:t xml:space="preserve"> - </w:t>
            </w:r>
            <w:r w:rsidRPr="00FB57FC">
              <w:rPr>
                <w:rFonts w:asciiTheme="minorHAnsi" w:hAnsiTheme="minorHAnsi" w:cstheme="minorHAnsi"/>
                <w:b/>
                <w:bCs/>
                <w:color w:val="FF0000"/>
                <w:sz w:val="22"/>
                <w:szCs w:val="22"/>
                <w:u w:val="single"/>
              </w:rPr>
              <w:t>działanie</w:t>
            </w:r>
            <w:r w:rsidRPr="00FB57FC">
              <w:rPr>
                <w:rFonts w:asciiTheme="minorHAnsi" w:hAnsiTheme="minorHAnsi" w:cstheme="minorHAnsi"/>
                <w:color w:val="FF0000"/>
                <w:sz w:val="22"/>
                <w:szCs w:val="22"/>
              </w:rPr>
              <w:t xml:space="preserve"> </w:t>
            </w:r>
            <w:r w:rsidRPr="00FB57FC">
              <w:rPr>
                <w:rFonts w:asciiTheme="minorHAnsi" w:hAnsiTheme="minorHAnsi" w:cstheme="minorHAnsi"/>
                <w:sz w:val="22"/>
                <w:szCs w:val="22"/>
              </w:rPr>
              <w:t xml:space="preserve">(nie system teleinformatyczny lub jego komponent) wykonywane przez podmiot realizujący zadania publiczne, pozwalające usługobiorcy na spełnienie obowiązku lub wykorzystanie uprawnienia określonego przepisem prawa (tj. usługi publicznej), za pomocą środków komunikacji elektronicznej. </w:t>
            </w:r>
          </w:p>
          <w:p w14:paraId="511D1965" w14:textId="7649C1A5" w:rsidR="007F21C2" w:rsidRPr="00FB57FC" w:rsidRDefault="007F21C2" w:rsidP="00AA2388">
            <w:pPr>
              <w:tabs>
                <w:tab w:val="left" w:pos="1302"/>
              </w:tabs>
              <w:spacing w:before="120"/>
              <w:rPr>
                <w:rFonts w:asciiTheme="minorHAnsi" w:hAnsiTheme="minorHAnsi" w:cstheme="minorHAnsi"/>
                <w:iCs/>
                <w:sz w:val="22"/>
                <w:szCs w:val="22"/>
              </w:rPr>
            </w:pPr>
            <w:r w:rsidRPr="00FB57FC">
              <w:rPr>
                <w:rFonts w:asciiTheme="minorHAnsi" w:hAnsiTheme="minorHAnsi" w:cstheme="minorHAnsi"/>
                <w:sz w:val="22"/>
                <w:szCs w:val="22"/>
              </w:rPr>
              <w:t>E-usługa publiczna jest świadczona przez usługodawcę i realizowana przez usługobiorcę przy wykorzystaniu systemu/systemów teleinformatycznych</w:t>
            </w:r>
          </w:p>
        </w:tc>
        <w:tc>
          <w:tcPr>
            <w:tcW w:w="1843" w:type="dxa"/>
          </w:tcPr>
          <w:p w14:paraId="64642B27" w14:textId="1FEA891B" w:rsidR="007F21C2" w:rsidRPr="00FB57FC" w:rsidRDefault="007F21C2" w:rsidP="00B721C6">
            <w:pPr>
              <w:jc w:val="center"/>
              <w:rPr>
                <w:rFonts w:asciiTheme="minorHAnsi" w:hAnsiTheme="minorHAnsi" w:cstheme="minorHAnsi"/>
                <w:sz w:val="22"/>
                <w:szCs w:val="22"/>
              </w:rPr>
            </w:pPr>
            <w:r w:rsidRPr="00FB57FC">
              <w:rPr>
                <w:rFonts w:asciiTheme="minorHAnsi" w:hAnsiTheme="minorHAnsi" w:cstheme="minorHAnsi"/>
                <w:sz w:val="22"/>
                <w:szCs w:val="22"/>
              </w:rPr>
              <w:lastRenderedPageBreak/>
              <w:t>Proszę o analizę i korektę opisu założeń.</w:t>
            </w:r>
          </w:p>
        </w:tc>
        <w:tc>
          <w:tcPr>
            <w:tcW w:w="1359" w:type="dxa"/>
          </w:tcPr>
          <w:p w14:paraId="71D873D9" w14:textId="77777777" w:rsidR="007F21C2" w:rsidRPr="00FB57FC" w:rsidRDefault="007F21C2" w:rsidP="007F21C2">
            <w:pPr>
              <w:rPr>
                <w:rFonts w:asciiTheme="minorHAnsi" w:hAnsiTheme="minorHAnsi" w:cstheme="minorHAnsi"/>
                <w:sz w:val="22"/>
                <w:szCs w:val="22"/>
              </w:rPr>
            </w:pPr>
          </w:p>
        </w:tc>
      </w:tr>
      <w:tr w:rsidR="00AB5F29" w:rsidRPr="00FB57FC" w14:paraId="024DCF89" w14:textId="77777777" w:rsidTr="00B721C6">
        <w:tc>
          <w:tcPr>
            <w:tcW w:w="562" w:type="dxa"/>
          </w:tcPr>
          <w:p w14:paraId="09E1B453" w14:textId="77777777" w:rsidR="00AB5F29" w:rsidRPr="00FB57FC" w:rsidRDefault="00AB5F29"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32CF89A7" w14:textId="41940362" w:rsidR="00AB5F29" w:rsidRPr="00FB57FC" w:rsidRDefault="00AB5F29"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5EE099AB" w14:textId="3C573062"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2.4.Produkty końcowe przedsięwzięcia</w:t>
            </w:r>
          </w:p>
        </w:tc>
        <w:tc>
          <w:tcPr>
            <w:tcW w:w="8647" w:type="dxa"/>
          </w:tcPr>
          <w:p w14:paraId="69741254" w14:textId="77E8008E" w:rsidR="00AB5F29" w:rsidRPr="00FB57FC" w:rsidRDefault="00AB5F29" w:rsidP="00AB5F29">
            <w:pPr>
              <w:spacing w:after="27" w:line="248" w:lineRule="auto"/>
              <w:ind w:right="39"/>
              <w:rPr>
                <w:rFonts w:asciiTheme="minorHAnsi" w:eastAsia="Calibri" w:hAnsiTheme="minorHAnsi" w:cstheme="minorHAnsi"/>
                <w:iCs/>
                <w:sz w:val="22"/>
                <w:szCs w:val="22"/>
              </w:rPr>
            </w:pPr>
            <w:r w:rsidRPr="00FB57FC">
              <w:rPr>
                <w:rFonts w:asciiTheme="minorHAnsi" w:hAnsiTheme="minorHAnsi" w:cstheme="minorHAnsi"/>
                <w:sz w:val="22"/>
                <w:szCs w:val="22"/>
              </w:rPr>
              <w:t>Moduły wymienione w tabeli powinny zostać przedstawione na diagramie komponentów w „7.2.Kluczowe komponenty architektury rozwiązania” jako komponenty konkretnego systemu.</w:t>
            </w:r>
          </w:p>
        </w:tc>
        <w:tc>
          <w:tcPr>
            <w:tcW w:w="1843" w:type="dxa"/>
          </w:tcPr>
          <w:p w14:paraId="24F01F39" w14:textId="1A6A4970"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analizę i korektę opisu założeń.</w:t>
            </w:r>
          </w:p>
        </w:tc>
        <w:tc>
          <w:tcPr>
            <w:tcW w:w="1359" w:type="dxa"/>
          </w:tcPr>
          <w:p w14:paraId="2AEA871B" w14:textId="77777777" w:rsidR="00AB5F29" w:rsidRPr="00FB57FC" w:rsidRDefault="00AB5F29" w:rsidP="00AB5F29">
            <w:pPr>
              <w:rPr>
                <w:rFonts w:asciiTheme="minorHAnsi" w:hAnsiTheme="minorHAnsi" w:cstheme="minorHAnsi"/>
                <w:sz w:val="22"/>
                <w:szCs w:val="22"/>
              </w:rPr>
            </w:pPr>
          </w:p>
        </w:tc>
      </w:tr>
      <w:tr w:rsidR="00AB5F29" w:rsidRPr="00FB57FC" w14:paraId="3A3D70D0" w14:textId="77777777" w:rsidTr="00B721C6">
        <w:tc>
          <w:tcPr>
            <w:tcW w:w="562" w:type="dxa"/>
          </w:tcPr>
          <w:p w14:paraId="5A69DB4B" w14:textId="77777777" w:rsidR="00AB5F29" w:rsidRPr="00FB57FC" w:rsidRDefault="00AB5F29"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2A0EA689" w14:textId="2B91CDAC" w:rsidR="00AB5F29" w:rsidRPr="00FB57FC" w:rsidRDefault="00AB5F29"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0F17AAE4" w14:textId="7A901F48"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2.4.Produkty końcowe przedsięwzięcia</w:t>
            </w:r>
          </w:p>
        </w:tc>
        <w:tc>
          <w:tcPr>
            <w:tcW w:w="8647" w:type="dxa"/>
          </w:tcPr>
          <w:p w14:paraId="16D6069A" w14:textId="73C1BFB3" w:rsidR="002C6E71" w:rsidRPr="00FB57FC" w:rsidRDefault="002C6E71" w:rsidP="00AB5F29">
            <w:pPr>
              <w:rPr>
                <w:rFonts w:asciiTheme="minorHAnsi" w:hAnsiTheme="minorHAnsi" w:cstheme="minorHAnsi"/>
                <w:b/>
                <w:bCs/>
                <w:sz w:val="22"/>
                <w:szCs w:val="22"/>
              </w:rPr>
            </w:pPr>
            <w:r w:rsidRPr="00FB57FC">
              <w:rPr>
                <w:rFonts w:asciiTheme="minorHAnsi" w:hAnsiTheme="minorHAnsi" w:cstheme="minorHAnsi"/>
                <w:b/>
                <w:bCs/>
                <w:sz w:val="22"/>
                <w:szCs w:val="22"/>
              </w:rPr>
              <w:t>Niewłaściwie zdefiniowano zakres projektu</w:t>
            </w:r>
            <w:r w:rsidR="001C6B8B" w:rsidRPr="00FB57FC">
              <w:rPr>
                <w:rFonts w:asciiTheme="minorHAnsi" w:hAnsiTheme="minorHAnsi" w:cstheme="minorHAnsi"/>
                <w:b/>
                <w:bCs/>
                <w:sz w:val="22"/>
                <w:szCs w:val="22"/>
              </w:rPr>
              <w:t>, mając na uwadze, że zaprezentowano P1 jako system teleinformatyczny, a nie grupę systemów.</w:t>
            </w:r>
          </w:p>
          <w:p w14:paraId="34779B5E" w14:textId="77777777" w:rsidR="002C6E71" w:rsidRPr="00FB57FC" w:rsidRDefault="002C6E71" w:rsidP="00AB5F29">
            <w:pPr>
              <w:rPr>
                <w:rFonts w:asciiTheme="minorHAnsi" w:hAnsiTheme="minorHAnsi" w:cstheme="minorHAnsi"/>
                <w:b/>
                <w:bCs/>
                <w:sz w:val="22"/>
                <w:szCs w:val="22"/>
              </w:rPr>
            </w:pPr>
          </w:p>
          <w:p w14:paraId="3504F67A" w14:textId="77777777" w:rsidR="002C6E71" w:rsidRPr="00FB57FC" w:rsidRDefault="002C6E71" w:rsidP="00AB5F29">
            <w:pPr>
              <w:rPr>
                <w:rFonts w:asciiTheme="minorHAnsi" w:hAnsiTheme="minorHAnsi" w:cstheme="minorHAnsi"/>
                <w:b/>
                <w:bCs/>
                <w:sz w:val="22"/>
                <w:szCs w:val="22"/>
              </w:rPr>
            </w:pPr>
            <w:r w:rsidRPr="00FB57FC">
              <w:rPr>
                <w:rFonts w:asciiTheme="minorHAnsi" w:hAnsiTheme="minorHAnsi" w:cstheme="minorHAnsi"/>
                <w:b/>
                <w:bCs/>
                <w:sz w:val="22"/>
                <w:szCs w:val="22"/>
              </w:rPr>
              <w:t>Brak spójności z widokiem kooperacji i komponentów w pkt 7.1 i 7.2</w:t>
            </w:r>
          </w:p>
          <w:p w14:paraId="6A2508BA" w14:textId="77777777" w:rsidR="002C6E71" w:rsidRPr="00FB57FC" w:rsidRDefault="002C6E71" w:rsidP="00AB5F29">
            <w:pPr>
              <w:rPr>
                <w:rFonts w:asciiTheme="minorHAnsi" w:hAnsiTheme="minorHAnsi" w:cstheme="minorHAnsi"/>
                <w:sz w:val="22"/>
                <w:szCs w:val="22"/>
              </w:rPr>
            </w:pPr>
          </w:p>
          <w:p w14:paraId="3CA9C0E6" w14:textId="1A70882E" w:rsidR="00AB5F29" w:rsidRPr="00FB57FC" w:rsidRDefault="00AB5F29" w:rsidP="00AB5F29">
            <w:pPr>
              <w:rPr>
                <w:rFonts w:asciiTheme="minorHAnsi" w:hAnsiTheme="minorHAnsi" w:cstheme="minorHAnsi"/>
                <w:sz w:val="22"/>
                <w:szCs w:val="22"/>
              </w:rPr>
            </w:pPr>
            <w:r w:rsidRPr="00FB57FC">
              <w:rPr>
                <w:rFonts w:asciiTheme="minorHAnsi" w:hAnsiTheme="minorHAnsi" w:cstheme="minorHAnsi"/>
                <w:sz w:val="22"/>
                <w:szCs w:val="22"/>
              </w:rPr>
              <w:t xml:space="preserve">W tabeli należy uwzględnić katalog końcowych produktów specjalistycznych projektów informatycznych, który obejmuje: </w:t>
            </w:r>
          </w:p>
          <w:p w14:paraId="575A02EE" w14:textId="7B16E44E"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 xml:space="preserve">„Raport z inicjalnego testu prywatności” </w:t>
            </w:r>
          </w:p>
          <w:p w14:paraId="332F5A53" w14:textId="467476F8"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„System teleinformatyczny</w:t>
            </w:r>
            <w:proofErr w:type="gramStart"/>
            <w:r w:rsidRPr="00FB57FC">
              <w:rPr>
                <w:rFonts w:asciiTheme="minorHAnsi" w:hAnsiTheme="minorHAnsi" w:cstheme="minorHAnsi"/>
                <w:sz w:val="22"/>
                <w:szCs w:val="22"/>
              </w:rPr>
              <w:t xml:space="preserve"> ….</w:t>
            </w:r>
            <w:proofErr w:type="gramEnd"/>
            <w:r w:rsidRPr="00FB57FC">
              <w:rPr>
                <w:rFonts w:asciiTheme="minorHAnsi" w:hAnsiTheme="minorHAnsi" w:cstheme="minorHAnsi"/>
                <w:sz w:val="22"/>
                <w:szCs w:val="22"/>
              </w:rPr>
              <w:t xml:space="preserve">” </w:t>
            </w:r>
          </w:p>
          <w:p w14:paraId="3AA8F147" w14:textId="0E438864"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 xml:space="preserve">„Modyfikacja systemu teleinformatycznego … w zakresie </w:t>
            </w:r>
            <w:proofErr w:type="gramStart"/>
            <w:r w:rsidRPr="00FB57FC">
              <w:rPr>
                <w:rFonts w:asciiTheme="minorHAnsi" w:hAnsiTheme="minorHAnsi" w:cstheme="minorHAnsi"/>
                <w:sz w:val="22"/>
                <w:szCs w:val="22"/>
              </w:rPr>
              <w:t>modułów….</w:t>
            </w:r>
            <w:proofErr w:type="gramEnd"/>
            <w:r w:rsidRPr="00FB57FC">
              <w:rPr>
                <w:rFonts w:asciiTheme="minorHAnsi" w:hAnsiTheme="minorHAnsi" w:cstheme="minorHAnsi"/>
                <w:sz w:val="22"/>
                <w:szCs w:val="22"/>
              </w:rPr>
              <w:t xml:space="preserve">” (ew. Rozbudowa) </w:t>
            </w:r>
          </w:p>
          <w:p w14:paraId="7E3D036F" w14:textId="388259B1"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 xml:space="preserve">… (produkty infrastrukturalne, wymienić kategorie) </w:t>
            </w:r>
          </w:p>
          <w:p w14:paraId="05B9C6F1" w14:textId="29E0A3D0"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 xml:space="preserve">„Raport z testów </w:t>
            </w:r>
            <w:proofErr w:type="gramStart"/>
            <w:r w:rsidRPr="00FB57FC">
              <w:rPr>
                <w:rFonts w:asciiTheme="minorHAnsi" w:hAnsiTheme="minorHAnsi" w:cstheme="minorHAnsi"/>
                <w:sz w:val="22"/>
                <w:szCs w:val="22"/>
              </w:rPr>
              <w:t>bezpieczeństwa”/</w:t>
            </w:r>
            <w:proofErr w:type="gramEnd"/>
            <w:r w:rsidRPr="00FB57FC">
              <w:rPr>
                <w:rFonts w:asciiTheme="minorHAnsi" w:hAnsiTheme="minorHAnsi" w:cstheme="minorHAnsi"/>
                <w:sz w:val="22"/>
                <w:szCs w:val="22"/>
              </w:rPr>
              <w:t xml:space="preserve"> „Pozytywny raport z testów bezpieczeństwa” </w:t>
            </w:r>
          </w:p>
          <w:p w14:paraId="4311CAB7" w14:textId="563E674C"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 xml:space="preserve">„Raport z testów </w:t>
            </w:r>
            <w:proofErr w:type="gramStart"/>
            <w:r w:rsidRPr="00FB57FC">
              <w:rPr>
                <w:rFonts w:asciiTheme="minorHAnsi" w:hAnsiTheme="minorHAnsi" w:cstheme="minorHAnsi"/>
                <w:sz w:val="22"/>
                <w:szCs w:val="22"/>
              </w:rPr>
              <w:t>wydajności”/</w:t>
            </w:r>
            <w:proofErr w:type="gramEnd"/>
            <w:r w:rsidRPr="00FB57FC">
              <w:rPr>
                <w:rFonts w:asciiTheme="minorHAnsi" w:hAnsiTheme="minorHAnsi" w:cstheme="minorHAnsi"/>
                <w:sz w:val="22"/>
                <w:szCs w:val="22"/>
              </w:rPr>
              <w:t xml:space="preserve">” „Pozytywny raport z testów wydajności” </w:t>
            </w:r>
          </w:p>
          <w:p w14:paraId="1C9AAD0B" w14:textId="74801EF5"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lastRenderedPageBreak/>
              <w:t xml:space="preserve">„Raport z testów badań UX, w tym WCAG” </w:t>
            </w:r>
          </w:p>
          <w:p w14:paraId="74ED3B4F" w14:textId="668EEF7F"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 xml:space="preserve">„Interfejs API” </w:t>
            </w:r>
          </w:p>
          <w:p w14:paraId="4C094E5E" w14:textId="52E80647"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 xml:space="preserve">„Modyfikacja interfejsu API” </w:t>
            </w:r>
          </w:p>
          <w:p w14:paraId="1C1051FA" w14:textId="302E1333"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 xml:space="preserve">„Rejestr…” </w:t>
            </w:r>
          </w:p>
          <w:p w14:paraId="3925B7E4" w14:textId="7468A27F"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„Modyfikacja rejestru</w:t>
            </w:r>
            <w:proofErr w:type="gramStart"/>
            <w:r w:rsidRPr="00FB57FC">
              <w:rPr>
                <w:rFonts w:asciiTheme="minorHAnsi" w:hAnsiTheme="minorHAnsi" w:cstheme="minorHAnsi"/>
                <w:sz w:val="22"/>
                <w:szCs w:val="22"/>
              </w:rPr>
              <w:t xml:space="preserve"> ….</w:t>
            </w:r>
            <w:proofErr w:type="gramEnd"/>
            <w:r w:rsidRPr="00FB57FC">
              <w:rPr>
                <w:rFonts w:asciiTheme="minorHAnsi" w:hAnsiTheme="minorHAnsi" w:cstheme="minorHAnsi"/>
                <w:sz w:val="22"/>
                <w:szCs w:val="22"/>
              </w:rPr>
              <w:t xml:space="preserve">” </w:t>
            </w:r>
          </w:p>
          <w:p w14:paraId="770C7805" w14:textId="2353B177"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 xml:space="preserve">„Materiały szkoleniowe” </w:t>
            </w:r>
          </w:p>
          <w:p w14:paraId="104E3375" w14:textId="77777777" w:rsidR="002C6E71"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 xml:space="preserve">„Materiały informacyjno-promocyjne” </w:t>
            </w:r>
          </w:p>
          <w:p w14:paraId="1A03AD7E" w14:textId="75BDE02E" w:rsidR="00AB5F29" w:rsidRPr="00FB57FC" w:rsidRDefault="00AB5F29" w:rsidP="002C6E71">
            <w:pPr>
              <w:pStyle w:val="Akapitzlist"/>
              <w:numPr>
                <w:ilvl w:val="1"/>
                <w:numId w:val="20"/>
              </w:numPr>
              <w:ind w:left="360"/>
              <w:rPr>
                <w:rFonts w:asciiTheme="minorHAnsi" w:hAnsiTheme="minorHAnsi" w:cstheme="minorHAnsi"/>
                <w:sz w:val="22"/>
                <w:szCs w:val="22"/>
              </w:rPr>
            </w:pPr>
            <w:r w:rsidRPr="00FB57FC">
              <w:rPr>
                <w:rFonts w:asciiTheme="minorHAnsi" w:hAnsiTheme="minorHAnsi" w:cstheme="minorHAnsi"/>
                <w:sz w:val="22"/>
                <w:szCs w:val="22"/>
              </w:rPr>
              <w:t>inne produkty, w tym dokumenty specjalistyczne, na które zostały poniesione koszty, np. studium wykonalności, dokumentacja analityczna</w:t>
            </w:r>
            <w:r w:rsidRPr="00FB57FC">
              <w:rPr>
                <w:rFonts w:asciiTheme="minorHAnsi" w:hAnsiTheme="minorHAnsi" w:cstheme="minorHAnsi"/>
                <w:i/>
                <w:iCs/>
                <w:sz w:val="22"/>
                <w:szCs w:val="22"/>
              </w:rPr>
              <w:t xml:space="preserve"> </w:t>
            </w:r>
          </w:p>
        </w:tc>
        <w:tc>
          <w:tcPr>
            <w:tcW w:w="1843" w:type="dxa"/>
          </w:tcPr>
          <w:p w14:paraId="1A238B40" w14:textId="5AB25D42"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lastRenderedPageBreak/>
              <w:t>Proszę o analizę i korektę opisu założeń.</w:t>
            </w:r>
          </w:p>
        </w:tc>
        <w:tc>
          <w:tcPr>
            <w:tcW w:w="1359" w:type="dxa"/>
          </w:tcPr>
          <w:p w14:paraId="60A1CCDF" w14:textId="77777777" w:rsidR="00AB5F29" w:rsidRPr="00FB57FC" w:rsidRDefault="00AB5F29" w:rsidP="00AB5F29">
            <w:pPr>
              <w:rPr>
                <w:rFonts w:asciiTheme="minorHAnsi" w:hAnsiTheme="minorHAnsi" w:cstheme="minorHAnsi"/>
                <w:sz w:val="22"/>
                <w:szCs w:val="22"/>
              </w:rPr>
            </w:pPr>
          </w:p>
        </w:tc>
      </w:tr>
      <w:tr w:rsidR="00AB5F29" w:rsidRPr="00FB57FC" w14:paraId="4AC341B0" w14:textId="77777777" w:rsidTr="00B721C6">
        <w:tc>
          <w:tcPr>
            <w:tcW w:w="562" w:type="dxa"/>
          </w:tcPr>
          <w:p w14:paraId="37E8B2EF" w14:textId="77777777" w:rsidR="00AB5F29" w:rsidRPr="00FB57FC" w:rsidRDefault="00AB5F29"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75255170" w14:textId="2CA5AFF8" w:rsidR="00AB5F29" w:rsidRPr="00FB57FC" w:rsidRDefault="00AB5F29"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33B234FE" w14:textId="2914B3FA"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3. Kamienie milowe</w:t>
            </w:r>
          </w:p>
        </w:tc>
        <w:tc>
          <w:tcPr>
            <w:tcW w:w="8647" w:type="dxa"/>
          </w:tcPr>
          <w:p w14:paraId="53A9FC4D" w14:textId="77777777" w:rsidR="00AB5F29" w:rsidRPr="00FB57FC" w:rsidRDefault="00AB5F29" w:rsidP="00EB5BAA">
            <w:pPr>
              <w:spacing w:line="248" w:lineRule="auto"/>
              <w:ind w:right="39"/>
              <w:rPr>
                <w:rFonts w:asciiTheme="minorHAnsi" w:hAnsiTheme="minorHAnsi" w:cstheme="minorHAnsi"/>
                <w:iCs/>
                <w:sz w:val="22"/>
                <w:szCs w:val="22"/>
              </w:rPr>
            </w:pPr>
            <w:r w:rsidRPr="00FB57FC">
              <w:rPr>
                <w:rFonts w:asciiTheme="minorHAnsi" w:eastAsia="Calibri" w:hAnsiTheme="minorHAnsi" w:cstheme="minorHAnsi"/>
                <w:iCs/>
                <w:sz w:val="22"/>
                <w:szCs w:val="22"/>
              </w:rPr>
              <w:t xml:space="preserve">Kamienie milowe są wyznaczane w określonych, w miarę możliwości, równych odstępach w całym okresie trwania projektu, maksymalnie w okresach półrocznych, pozwalając na monitorowanie postępu prac w projekcie.  </w:t>
            </w:r>
          </w:p>
          <w:p w14:paraId="3B40EEB0" w14:textId="77777777" w:rsidR="00AB5F29" w:rsidRPr="00FB57FC" w:rsidRDefault="00AB5F29" w:rsidP="00EB5BAA">
            <w:pPr>
              <w:spacing w:after="27" w:line="248" w:lineRule="auto"/>
              <w:ind w:right="39"/>
              <w:rPr>
                <w:rFonts w:asciiTheme="minorHAnsi" w:eastAsia="Calibri" w:hAnsiTheme="minorHAnsi" w:cstheme="minorHAnsi"/>
                <w:b/>
                <w:bCs/>
                <w:iCs/>
                <w:sz w:val="22"/>
                <w:szCs w:val="22"/>
              </w:rPr>
            </w:pPr>
            <w:r w:rsidRPr="00FB57FC">
              <w:rPr>
                <w:rFonts w:asciiTheme="minorHAnsi" w:eastAsia="Calibri" w:hAnsiTheme="minorHAnsi" w:cstheme="minorHAnsi"/>
                <w:b/>
                <w:bCs/>
                <w:iCs/>
                <w:sz w:val="22"/>
                <w:szCs w:val="22"/>
              </w:rPr>
              <w:t xml:space="preserve">W przypadku projektów, których realizacja jest krótsza niż trzy lata, częstotliwość określenia kamieni milowych powinna być jeszcze większa. </w:t>
            </w:r>
          </w:p>
          <w:p w14:paraId="0795A228" w14:textId="77777777" w:rsidR="00EB5BAA" w:rsidRPr="00FB57FC" w:rsidRDefault="00EB5BAA" w:rsidP="00EB5BAA">
            <w:pPr>
              <w:spacing w:after="27" w:line="248" w:lineRule="auto"/>
              <w:ind w:right="39"/>
              <w:rPr>
                <w:rFonts w:asciiTheme="minorHAnsi" w:hAnsiTheme="minorHAnsi" w:cstheme="minorHAnsi"/>
                <w:b/>
                <w:bCs/>
                <w:iCs/>
                <w:sz w:val="22"/>
                <w:szCs w:val="22"/>
              </w:rPr>
            </w:pPr>
          </w:p>
          <w:p w14:paraId="52ED32D3" w14:textId="77777777" w:rsidR="00AB5F29" w:rsidRPr="00FB57FC" w:rsidRDefault="00AB5F29" w:rsidP="00EB5BAA">
            <w:pPr>
              <w:spacing w:after="27" w:line="248" w:lineRule="auto"/>
              <w:ind w:right="39"/>
              <w:rPr>
                <w:rFonts w:asciiTheme="minorHAnsi" w:hAnsiTheme="minorHAnsi" w:cstheme="minorHAnsi"/>
                <w:iCs/>
                <w:sz w:val="22"/>
                <w:szCs w:val="22"/>
              </w:rPr>
            </w:pPr>
            <w:r w:rsidRPr="00FB57FC">
              <w:rPr>
                <w:rFonts w:asciiTheme="minorHAnsi" w:eastAsia="Calibri" w:hAnsiTheme="minorHAnsi" w:cstheme="minorHAnsi"/>
                <w:iCs/>
                <w:sz w:val="22"/>
                <w:szCs w:val="22"/>
              </w:rPr>
              <w:t xml:space="preserve">Rekomenduje się, aby kamień milowy stanowiły np.:  </w:t>
            </w:r>
          </w:p>
          <w:p w14:paraId="70C3B79E" w14:textId="77777777" w:rsidR="00AB5F29" w:rsidRPr="00FB57FC" w:rsidRDefault="00AB5F29" w:rsidP="00EB5BAA">
            <w:pPr>
              <w:pStyle w:val="Akapitzlist"/>
              <w:numPr>
                <w:ilvl w:val="0"/>
                <w:numId w:val="27"/>
              </w:numPr>
              <w:spacing w:after="27" w:line="248" w:lineRule="auto"/>
              <w:ind w:right="39"/>
              <w:rPr>
                <w:rFonts w:asciiTheme="minorHAnsi" w:hAnsiTheme="minorHAnsi" w:cstheme="minorHAnsi"/>
                <w:iCs/>
                <w:sz w:val="22"/>
                <w:szCs w:val="22"/>
              </w:rPr>
            </w:pPr>
            <w:r w:rsidRPr="00FB57FC">
              <w:rPr>
                <w:rFonts w:asciiTheme="minorHAnsi" w:eastAsia="Calibri" w:hAnsiTheme="minorHAnsi" w:cstheme="minorHAnsi"/>
                <w:iCs/>
                <w:sz w:val="22"/>
                <w:szCs w:val="22"/>
              </w:rPr>
              <w:t xml:space="preserve">przeprowadzone testy prywatności, tj. przeprowadzony inicjalny test prywatności (przeprowadzany na etapie projektowania założeń projektu) oraz dodatkowo przeprowadzony weryfikacyjny test prywatności (przeprowadzany w trakcie realizacji projektu),  </w:t>
            </w:r>
          </w:p>
          <w:p w14:paraId="1F6828FA" w14:textId="77777777" w:rsidR="00AB5F29" w:rsidRPr="00FB57FC" w:rsidRDefault="00AB5F29" w:rsidP="00EB5BAA">
            <w:pPr>
              <w:pStyle w:val="Akapitzlist"/>
              <w:numPr>
                <w:ilvl w:val="0"/>
                <w:numId w:val="27"/>
              </w:numPr>
              <w:spacing w:after="27" w:line="248" w:lineRule="auto"/>
              <w:ind w:right="39"/>
              <w:rPr>
                <w:rFonts w:asciiTheme="minorHAnsi" w:hAnsiTheme="minorHAnsi" w:cstheme="minorHAnsi"/>
                <w:iCs/>
                <w:sz w:val="22"/>
                <w:szCs w:val="22"/>
              </w:rPr>
            </w:pPr>
            <w:r w:rsidRPr="00FB57FC">
              <w:rPr>
                <w:rFonts w:asciiTheme="minorHAnsi" w:eastAsia="Calibri" w:hAnsiTheme="minorHAnsi" w:cstheme="minorHAnsi"/>
                <w:iCs/>
                <w:sz w:val="22"/>
                <w:szCs w:val="22"/>
              </w:rPr>
              <w:t xml:space="preserve">rozstrzygnięte postępowania przetargowe na główne produkty projektu,  </w:t>
            </w:r>
          </w:p>
          <w:p w14:paraId="79F8CCF8" w14:textId="77777777" w:rsidR="00AB5F29" w:rsidRPr="00FB57FC" w:rsidRDefault="00AB5F29" w:rsidP="00EB5BAA">
            <w:pPr>
              <w:pStyle w:val="Akapitzlist"/>
              <w:numPr>
                <w:ilvl w:val="0"/>
                <w:numId w:val="27"/>
              </w:numPr>
              <w:spacing w:after="27" w:line="248" w:lineRule="auto"/>
              <w:ind w:right="39"/>
              <w:rPr>
                <w:rFonts w:asciiTheme="minorHAnsi" w:hAnsiTheme="minorHAnsi" w:cstheme="minorHAnsi"/>
                <w:iCs/>
                <w:sz w:val="22"/>
                <w:szCs w:val="22"/>
              </w:rPr>
            </w:pPr>
            <w:r w:rsidRPr="00FB57FC">
              <w:rPr>
                <w:rFonts w:asciiTheme="minorHAnsi" w:eastAsia="Calibri" w:hAnsiTheme="minorHAnsi" w:cstheme="minorHAnsi"/>
                <w:iCs/>
                <w:sz w:val="22"/>
                <w:szCs w:val="22"/>
              </w:rPr>
              <w:t xml:space="preserve">rozpoczęte procesy testowania oprogramowania,  </w:t>
            </w:r>
          </w:p>
          <w:p w14:paraId="1259E7C6" w14:textId="77777777" w:rsidR="00AB5F29" w:rsidRPr="00FB57FC" w:rsidRDefault="00AB5F29" w:rsidP="00EB5BAA">
            <w:pPr>
              <w:pStyle w:val="Akapitzlist"/>
              <w:numPr>
                <w:ilvl w:val="0"/>
                <w:numId w:val="27"/>
              </w:numPr>
              <w:spacing w:after="27" w:line="248" w:lineRule="auto"/>
              <w:ind w:right="39"/>
              <w:rPr>
                <w:rFonts w:asciiTheme="minorHAnsi" w:hAnsiTheme="minorHAnsi" w:cstheme="minorHAnsi"/>
                <w:iCs/>
                <w:sz w:val="22"/>
                <w:szCs w:val="22"/>
              </w:rPr>
            </w:pPr>
            <w:r w:rsidRPr="00FB57FC">
              <w:rPr>
                <w:rFonts w:asciiTheme="minorHAnsi" w:eastAsia="Calibri" w:hAnsiTheme="minorHAnsi" w:cstheme="minorHAnsi"/>
                <w:iCs/>
                <w:sz w:val="22"/>
                <w:szCs w:val="22"/>
              </w:rPr>
              <w:t xml:space="preserve">zakończona migracja danych z systemu teleinformatycznego przeznaczonego do wycofania, </w:t>
            </w:r>
          </w:p>
          <w:p w14:paraId="1E1D5F03" w14:textId="77777777" w:rsidR="00AB5F29" w:rsidRPr="00FB57FC" w:rsidRDefault="00AB5F29" w:rsidP="00EB5BAA">
            <w:pPr>
              <w:pStyle w:val="Akapitzlist"/>
              <w:numPr>
                <w:ilvl w:val="0"/>
                <w:numId w:val="27"/>
              </w:numPr>
              <w:spacing w:after="27" w:line="248" w:lineRule="auto"/>
              <w:ind w:right="39"/>
              <w:rPr>
                <w:rFonts w:asciiTheme="minorHAnsi" w:hAnsiTheme="minorHAnsi" w:cstheme="minorHAnsi"/>
                <w:iCs/>
                <w:sz w:val="22"/>
                <w:szCs w:val="22"/>
              </w:rPr>
            </w:pPr>
            <w:r w:rsidRPr="00FB57FC">
              <w:rPr>
                <w:rFonts w:asciiTheme="minorHAnsi" w:eastAsia="Calibri" w:hAnsiTheme="minorHAnsi" w:cstheme="minorHAnsi"/>
                <w:iCs/>
                <w:sz w:val="22"/>
                <w:szCs w:val="22"/>
              </w:rPr>
              <w:t xml:space="preserve">odbiory gotowych rozwiązań informatycznych, w tym modułów oprogramowania (wdrożone poszczególne funkcjonalności oprogramowania),  </w:t>
            </w:r>
          </w:p>
          <w:p w14:paraId="56A7BF20" w14:textId="7F9F1B71" w:rsidR="00AB5F29" w:rsidRPr="00FB57FC" w:rsidRDefault="00AB5F29" w:rsidP="00EB5BAA">
            <w:pPr>
              <w:pStyle w:val="Akapitzlist"/>
              <w:numPr>
                <w:ilvl w:val="0"/>
                <w:numId w:val="27"/>
              </w:numPr>
              <w:spacing w:after="27" w:line="248" w:lineRule="auto"/>
              <w:ind w:right="39"/>
              <w:rPr>
                <w:rFonts w:asciiTheme="minorHAnsi" w:hAnsiTheme="minorHAnsi" w:cstheme="minorHAnsi"/>
                <w:iCs/>
                <w:sz w:val="22"/>
                <w:szCs w:val="22"/>
              </w:rPr>
            </w:pPr>
            <w:r w:rsidRPr="00FB57FC">
              <w:rPr>
                <w:rFonts w:asciiTheme="minorHAnsi" w:eastAsia="Calibri" w:hAnsiTheme="minorHAnsi" w:cstheme="minorHAnsi"/>
                <w:iCs/>
                <w:sz w:val="22"/>
                <w:szCs w:val="22"/>
              </w:rPr>
              <w:t xml:space="preserve">udostępnione zasoby (w określonej części lub całości). </w:t>
            </w:r>
          </w:p>
        </w:tc>
        <w:tc>
          <w:tcPr>
            <w:tcW w:w="1843" w:type="dxa"/>
          </w:tcPr>
          <w:p w14:paraId="7C5C1A12" w14:textId="57C19C55"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analizę i korektę opisu założeń.</w:t>
            </w:r>
          </w:p>
        </w:tc>
        <w:tc>
          <w:tcPr>
            <w:tcW w:w="1359" w:type="dxa"/>
          </w:tcPr>
          <w:p w14:paraId="74611082" w14:textId="77777777" w:rsidR="00AB5F29" w:rsidRPr="00FB57FC" w:rsidRDefault="00AB5F29" w:rsidP="00AB5F29">
            <w:pPr>
              <w:rPr>
                <w:rFonts w:asciiTheme="minorHAnsi" w:hAnsiTheme="minorHAnsi" w:cstheme="minorHAnsi"/>
                <w:sz w:val="22"/>
                <w:szCs w:val="22"/>
              </w:rPr>
            </w:pPr>
          </w:p>
        </w:tc>
      </w:tr>
      <w:tr w:rsidR="002C6E71" w:rsidRPr="00FB57FC" w14:paraId="3A8920B0" w14:textId="77777777" w:rsidTr="00B721C6">
        <w:tc>
          <w:tcPr>
            <w:tcW w:w="562" w:type="dxa"/>
          </w:tcPr>
          <w:p w14:paraId="4B0F984D" w14:textId="77777777" w:rsidR="002C6E71" w:rsidRPr="00FB57FC" w:rsidRDefault="002C6E71"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30528E1A" w14:textId="47335F12" w:rsidR="002C6E71" w:rsidRPr="00FB57FC" w:rsidRDefault="002C6E71"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6A2243E6" w14:textId="295ABD08" w:rsidR="002C6E71" w:rsidRPr="00FB57FC" w:rsidRDefault="002C6E71" w:rsidP="00B721C6">
            <w:pPr>
              <w:jc w:val="center"/>
              <w:rPr>
                <w:rFonts w:asciiTheme="minorHAnsi" w:hAnsiTheme="minorHAnsi" w:cstheme="minorHAnsi"/>
                <w:sz w:val="22"/>
                <w:szCs w:val="22"/>
              </w:rPr>
            </w:pPr>
            <w:r w:rsidRPr="00FB57FC">
              <w:rPr>
                <w:rFonts w:asciiTheme="minorHAnsi" w:hAnsiTheme="minorHAnsi" w:cstheme="minorHAnsi"/>
                <w:sz w:val="22"/>
                <w:szCs w:val="22"/>
              </w:rPr>
              <w:t>3. Kamienie milowe</w:t>
            </w:r>
          </w:p>
        </w:tc>
        <w:tc>
          <w:tcPr>
            <w:tcW w:w="8647" w:type="dxa"/>
          </w:tcPr>
          <w:p w14:paraId="3F93C132" w14:textId="4C531988" w:rsidR="002C6E71" w:rsidRPr="00FB57FC" w:rsidRDefault="002C6E71" w:rsidP="002C6E71">
            <w:pPr>
              <w:spacing w:line="248" w:lineRule="auto"/>
              <w:ind w:right="39"/>
              <w:rPr>
                <w:rFonts w:asciiTheme="minorHAnsi" w:eastAsia="Calibri" w:hAnsiTheme="minorHAnsi" w:cstheme="minorHAnsi"/>
                <w:iCs/>
                <w:sz w:val="22"/>
                <w:szCs w:val="22"/>
              </w:rPr>
            </w:pPr>
            <w:r w:rsidRPr="00FB57FC">
              <w:rPr>
                <w:rFonts w:asciiTheme="minorHAnsi" w:eastAsia="Calibri" w:hAnsiTheme="minorHAnsi" w:cstheme="minorHAnsi"/>
                <w:b/>
                <w:bCs/>
                <w:iCs/>
                <w:sz w:val="22"/>
                <w:szCs w:val="22"/>
                <w:lang w:eastAsia="en-US"/>
              </w:rPr>
              <w:t>Brak testów prywatności. W kontekście zakresu przetwarzanych informacji, niezbędne jest uzupełnienie.</w:t>
            </w:r>
          </w:p>
        </w:tc>
        <w:tc>
          <w:tcPr>
            <w:tcW w:w="1843" w:type="dxa"/>
          </w:tcPr>
          <w:p w14:paraId="2267718F" w14:textId="07D8D471" w:rsidR="002C6E71" w:rsidRPr="00FB57FC" w:rsidRDefault="002C6E71"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korektę opisu założeń</w:t>
            </w:r>
          </w:p>
        </w:tc>
        <w:tc>
          <w:tcPr>
            <w:tcW w:w="1359" w:type="dxa"/>
          </w:tcPr>
          <w:p w14:paraId="757C3EFB" w14:textId="77777777" w:rsidR="002C6E71" w:rsidRPr="00FB57FC" w:rsidRDefault="002C6E71" w:rsidP="002C6E71">
            <w:pPr>
              <w:rPr>
                <w:rFonts w:asciiTheme="minorHAnsi" w:hAnsiTheme="minorHAnsi" w:cstheme="minorHAnsi"/>
                <w:sz w:val="22"/>
                <w:szCs w:val="22"/>
              </w:rPr>
            </w:pPr>
          </w:p>
        </w:tc>
      </w:tr>
      <w:tr w:rsidR="002C6E71" w:rsidRPr="00FB57FC" w14:paraId="053ABAEF" w14:textId="77777777" w:rsidTr="00B721C6">
        <w:tc>
          <w:tcPr>
            <w:tcW w:w="562" w:type="dxa"/>
          </w:tcPr>
          <w:p w14:paraId="2A986DD1" w14:textId="77777777" w:rsidR="002C6E71" w:rsidRPr="00FB57FC" w:rsidRDefault="002C6E71"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34B9AD2A" w14:textId="2913BA8C" w:rsidR="002C6E71" w:rsidRPr="00FB57FC" w:rsidRDefault="002C6E71"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5234ED9D" w14:textId="507F854C" w:rsidR="002C6E71" w:rsidRPr="00FB57FC" w:rsidRDefault="002C6E71" w:rsidP="00B721C6">
            <w:pPr>
              <w:jc w:val="center"/>
              <w:rPr>
                <w:rFonts w:asciiTheme="minorHAnsi" w:hAnsiTheme="minorHAnsi" w:cstheme="minorHAnsi"/>
                <w:sz w:val="22"/>
                <w:szCs w:val="22"/>
              </w:rPr>
            </w:pPr>
            <w:r w:rsidRPr="00FB57FC">
              <w:rPr>
                <w:rFonts w:asciiTheme="minorHAnsi" w:hAnsiTheme="minorHAnsi" w:cstheme="minorHAnsi"/>
                <w:sz w:val="22"/>
                <w:szCs w:val="22"/>
              </w:rPr>
              <w:t>3. Kamienie milowe</w:t>
            </w:r>
          </w:p>
        </w:tc>
        <w:tc>
          <w:tcPr>
            <w:tcW w:w="8647" w:type="dxa"/>
          </w:tcPr>
          <w:p w14:paraId="536A6960" w14:textId="77777777" w:rsidR="002C6E71" w:rsidRPr="00FB57FC" w:rsidRDefault="002C6E71" w:rsidP="002C6E71">
            <w:pPr>
              <w:rPr>
                <w:rFonts w:asciiTheme="minorHAnsi" w:hAnsiTheme="minorHAnsi" w:cstheme="minorHAnsi"/>
                <w:b/>
                <w:sz w:val="22"/>
                <w:szCs w:val="22"/>
              </w:rPr>
            </w:pPr>
            <w:r w:rsidRPr="00FB57FC">
              <w:rPr>
                <w:rFonts w:asciiTheme="minorHAnsi" w:hAnsiTheme="minorHAnsi" w:cstheme="minorHAnsi"/>
                <w:b/>
                <w:sz w:val="22"/>
                <w:szCs w:val="22"/>
              </w:rPr>
              <w:t xml:space="preserve">W rozdziale i podrozdziale 2. EFEKTY PRZEDSIĘWZIĘCIA, 2.3 Udostępnione informacje sektora publicznego i </w:t>
            </w:r>
            <w:proofErr w:type="spellStart"/>
            <w:r w:rsidRPr="00FB57FC">
              <w:rPr>
                <w:rFonts w:asciiTheme="minorHAnsi" w:hAnsiTheme="minorHAnsi" w:cstheme="minorHAnsi"/>
                <w:b/>
                <w:sz w:val="22"/>
                <w:szCs w:val="22"/>
              </w:rPr>
              <w:t>zdigitalizowane</w:t>
            </w:r>
            <w:proofErr w:type="spellEnd"/>
            <w:r w:rsidRPr="00FB57FC">
              <w:rPr>
                <w:rFonts w:asciiTheme="minorHAnsi" w:hAnsiTheme="minorHAnsi" w:cstheme="minorHAnsi"/>
                <w:b/>
                <w:sz w:val="22"/>
                <w:szCs w:val="22"/>
              </w:rPr>
              <w:t xml:space="preserve"> zasoby mowa jest o treściach edukacyjnych jakie zostaną wytworzone w projekcie i będą dostępne w aplikacji:</w:t>
            </w:r>
          </w:p>
          <w:p w14:paraId="34596F94" w14:textId="77777777" w:rsidR="002C6E71" w:rsidRPr="00FB57FC" w:rsidRDefault="002C6E71" w:rsidP="002C6E71">
            <w:pPr>
              <w:rPr>
                <w:rFonts w:asciiTheme="minorHAnsi" w:hAnsiTheme="minorHAnsi" w:cstheme="minorHAnsi"/>
                <w:i/>
                <w:sz w:val="22"/>
                <w:szCs w:val="22"/>
              </w:rPr>
            </w:pPr>
          </w:p>
          <w:p w14:paraId="661A433A" w14:textId="77777777" w:rsidR="002C6E71" w:rsidRPr="00FB57FC" w:rsidRDefault="002C6E71" w:rsidP="002C6E71">
            <w:pPr>
              <w:rPr>
                <w:rFonts w:asciiTheme="minorHAnsi" w:hAnsiTheme="minorHAnsi" w:cstheme="minorHAnsi"/>
                <w:i/>
                <w:sz w:val="22"/>
                <w:szCs w:val="22"/>
              </w:rPr>
            </w:pPr>
            <w:r w:rsidRPr="00FB57FC">
              <w:rPr>
                <w:rFonts w:asciiTheme="minorHAnsi" w:hAnsiTheme="minorHAnsi" w:cstheme="minorHAnsi"/>
                <w:i/>
                <w:sz w:val="22"/>
                <w:szCs w:val="22"/>
              </w:rPr>
              <w:t>„Treści edukacyjne aplikacji są mapowane na 11 obszarów podstawy</w:t>
            </w:r>
          </w:p>
          <w:p w14:paraId="1891E655" w14:textId="77777777" w:rsidR="002C6E71" w:rsidRPr="00FB57FC" w:rsidRDefault="002C6E71" w:rsidP="002C6E71">
            <w:pPr>
              <w:rPr>
                <w:rFonts w:asciiTheme="minorHAnsi" w:hAnsiTheme="minorHAnsi" w:cstheme="minorHAnsi"/>
                <w:i/>
                <w:sz w:val="22"/>
                <w:szCs w:val="22"/>
              </w:rPr>
            </w:pPr>
            <w:r w:rsidRPr="00FB57FC">
              <w:rPr>
                <w:rFonts w:asciiTheme="minorHAnsi" w:hAnsiTheme="minorHAnsi" w:cstheme="minorHAnsi"/>
                <w:i/>
                <w:sz w:val="22"/>
                <w:szCs w:val="22"/>
              </w:rPr>
              <w:lastRenderedPageBreak/>
              <w:t xml:space="preserve">programowej edukacji zdrowotnej (zdrowie fizyczne, psychiczne, profilaktyka uzależnień, system ochrony zdrowia, żywienie, aktywność), łącząc wiedzę szkolną z praktycznym działaniem.”  </w:t>
            </w:r>
          </w:p>
          <w:p w14:paraId="303E11B0" w14:textId="77777777" w:rsidR="002C6E71" w:rsidRPr="00FB57FC" w:rsidRDefault="002C6E71" w:rsidP="002C6E71">
            <w:pPr>
              <w:rPr>
                <w:rFonts w:asciiTheme="minorHAnsi" w:hAnsiTheme="minorHAnsi" w:cstheme="minorHAnsi"/>
                <w:i/>
                <w:sz w:val="22"/>
                <w:szCs w:val="22"/>
              </w:rPr>
            </w:pPr>
          </w:p>
          <w:p w14:paraId="5839595D" w14:textId="77777777" w:rsidR="002C6E71" w:rsidRPr="00FB57FC" w:rsidRDefault="002C6E71" w:rsidP="002C6E71">
            <w:pPr>
              <w:rPr>
                <w:rFonts w:asciiTheme="minorHAnsi" w:hAnsiTheme="minorHAnsi" w:cstheme="minorHAnsi"/>
                <w:i/>
                <w:sz w:val="22"/>
                <w:szCs w:val="22"/>
              </w:rPr>
            </w:pPr>
            <w:r w:rsidRPr="00FB57FC">
              <w:rPr>
                <w:rFonts w:asciiTheme="minorHAnsi" w:hAnsiTheme="minorHAnsi" w:cstheme="minorHAnsi"/>
                <w:i/>
                <w:sz w:val="22"/>
                <w:szCs w:val="22"/>
              </w:rPr>
              <w:t>„Dodatkowo udostępniane będą opracowane w ramach projektu treści edukacyjne i profilaktyczne, w tym materiały dotyczące zdrowia fizycznego, zdrowia psychicznego, profilaktyki chorób oraz funkcjonowania systemu ochrony zdrowia. Treści te będą dostosowane do potrzeb użytkowników w</w:t>
            </w:r>
          </w:p>
          <w:p w14:paraId="2B26291E" w14:textId="77777777" w:rsidR="002C6E71" w:rsidRPr="00FB57FC" w:rsidRDefault="002C6E71" w:rsidP="002C6E71">
            <w:pPr>
              <w:rPr>
                <w:rFonts w:asciiTheme="minorHAnsi" w:hAnsiTheme="minorHAnsi" w:cstheme="minorHAnsi"/>
                <w:i/>
                <w:sz w:val="22"/>
                <w:szCs w:val="22"/>
              </w:rPr>
            </w:pPr>
            <w:r w:rsidRPr="00FB57FC">
              <w:rPr>
                <w:rFonts w:asciiTheme="minorHAnsi" w:hAnsiTheme="minorHAnsi" w:cstheme="minorHAnsi"/>
                <w:i/>
                <w:sz w:val="22"/>
                <w:szCs w:val="22"/>
              </w:rPr>
              <w:t>wieku 13–17 lat i prezentowane w sposób przystępny, z uwzględnieniem progresywnego dostępu dla tej grupy.”</w:t>
            </w:r>
          </w:p>
          <w:p w14:paraId="72041FB0" w14:textId="77777777" w:rsidR="002C6E71" w:rsidRPr="00FB57FC" w:rsidRDefault="002C6E71" w:rsidP="002C6E71">
            <w:pPr>
              <w:rPr>
                <w:rFonts w:asciiTheme="minorHAnsi" w:eastAsia="Calibri" w:hAnsiTheme="minorHAnsi" w:cstheme="minorHAnsi"/>
                <w:b/>
                <w:bCs/>
                <w:iCs/>
                <w:sz w:val="22"/>
                <w:szCs w:val="22"/>
                <w:lang w:eastAsia="en-US"/>
              </w:rPr>
            </w:pPr>
          </w:p>
          <w:p w14:paraId="538C7334" w14:textId="2340A132" w:rsidR="002C6E71" w:rsidRPr="00FB57FC" w:rsidRDefault="002C6E71" w:rsidP="002C6E71">
            <w:pPr>
              <w:spacing w:line="248" w:lineRule="auto"/>
              <w:ind w:right="39"/>
              <w:rPr>
                <w:rFonts w:asciiTheme="minorHAnsi" w:eastAsia="Calibri" w:hAnsiTheme="minorHAnsi" w:cstheme="minorHAnsi"/>
                <w:iCs/>
                <w:sz w:val="22"/>
                <w:szCs w:val="22"/>
              </w:rPr>
            </w:pPr>
            <w:r w:rsidRPr="00FB57FC">
              <w:rPr>
                <w:rFonts w:asciiTheme="minorHAnsi" w:eastAsia="Calibri" w:hAnsiTheme="minorHAnsi" w:cstheme="minorHAnsi"/>
                <w:b/>
                <w:bCs/>
                <w:iCs/>
                <w:sz w:val="22"/>
                <w:szCs w:val="22"/>
                <w:lang w:eastAsia="en-US"/>
              </w:rPr>
              <w:t>To istotny element całego projektu, dlatego rekomenduje się wprowadzenie kamienia milowego dot. wytworzenia tych treści.</w:t>
            </w:r>
          </w:p>
        </w:tc>
        <w:tc>
          <w:tcPr>
            <w:tcW w:w="1843" w:type="dxa"/>
          </w:tcPr>
          <w:p w14:paraId="4E2C838E" w14:textId="67C99C71" w:rsidR="002C6E71" w:rsidRPr="00FB57FC" w:rsidRDefault="002C6E71" w:rsidP="00B721C6">
            <w:pPr>
              <w:jc w:val="center"/>
              <w:rPr>
                <w:rFonts w:asciiTheme="minorHAnsi" w:hAnsiTheme="minorHAnsi" w:cstheme="minorHAnsi"/>
                <w:sz w:val="22"/>
                <w:szCs w:val="22"/>
              </w:rPr>
            </w:pPr>
            <w:r w:rsidRPr="00FB57FC">
              <w:rPr>
                <w:rFonts w:asciiTheme="minorHAnsi" w:hAnsiTheme="minorHAnsi" w:cstheme="minorHAnsi"/>
                <w:sz w:val="22"/>
                <w:szCs w:val="22"/>
              </w:rPr>
              <w:lastRenderedPageBreak/>
              <w:t>Proszę o korektę opisu założeń</w:t>
            </w:r>
          </w:p>
        </w:tc>
        <w:tc>
          <w:tcPr>
            <w:tcW w:w="1359" w:type="dxa"/>
          </w:tcPr>
          <w:p w14:paraId="1CBFCD7B" w14:textId="77777777" w:rsidR="002C6E71" w:rsidRPr="00FB57FC" w:rsidRDefault="002C6E71" w:rsidP="002C6E71">
            <w:pPr>
              <w:rPr>
                <w:rFonts w:asciiTheme="minorHAnsi" w:hAnsiTheme="minorHAnsi" w:cstheme="minorHAnsi"/>
                <w:sz w:val="22"/>
                <w:szCs w:val="22"/>
              </w:rPr>
            </w:pPr>
          </w:p>
        </w:tc>
      </w:tr>
      <w:tr w:rsidR="00AB5F29" w:rsidRPr="00FB57FC" w14:paraId="2722F91A" w14:textId="77777777" w:rsidTr="00B721C6">
        <w:tc>
          <w:tcPr>
            <w:tcW w:w="562" w:type="dxa"/>
          </w:tcPr>
          <w:p w14:paraId="45D6B6A8" w14:textId="77777777" w:rsidR="00AB5F29" w:rsidRPr="00FB57FC" w:rsidRDefault="00AB5F29"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592A1522" w14:textId="34B453A2" w:rsidR="00AB5F29" w:rsidRPr="00FB57FC" w:rsidRDefault="00AB5F29"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3E79ABD8" w14:textId="0174B131"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3. KAMIENIE MILOWE</w:t>
            </w:r>
          </w:p>
        </w:tc>
        <w:tc>
          <w:tcPr>
            <w:tcW w:w="8647" w:type="dxa"/>
          </w:tcPr>
          <w:p w14:paraId="74BE56DA" w14:textId="77777777" w:rsidR="00AB5F29" w:rsidRPr="00FB57FC" w:rsidRDefault="00AB5F29" w:rsidP="00AB5F29">
            <w:pPr>
              <w:autoSpaceDE w:val="0"/>
              <w:autoSpaceDN w:val="0"/>
              <w:adjustRightInd w:val="0"/>
              <w:rPr>
                <w:rFonts w:asciiTheme="minorHAnsi" w:hAnsiTheme="minorHAnsi" w:cstheme="minorHAnsi"/>
                <w:i/>
                <w:sz w:val="22"/>
                <w:szCs w:val="22"/>
              </w:rPr>
            </w:pPr>
            <w:r w:rsidRPr="00FB57FC">
              <w:rPr>
                <w:rFonts w:asciiTheme="minorHAnsi" w:hAnsiTheme="minorHAnsi" w:cstheme="minorHAnsi"/>
                <w:b/>
                <w:i/>
                <w:iCs/>
                <w:sz w:val="22"/>
                <w:szCs w:val="22"/>
              </w:rPr>
              <w:t>„</w:t>
            </w:r>
            <w:r w:rsidRPr="00FB57FC">
              <w:rPr>
                <w:rFonts w:asciiTheme="minorHAnsi" w:hAnsiTheme="minorHAnsi" w:cstheme="minorHAnsi"/>
                <w:i/>
                <w:sz w:val="22"/>
                <w:szCs w:val="22"/>
              </w:rPr>
              <w:t>Zakończone prace programistyczne dla wersji MVP (podstawowe moduły:</w:t>
            </w:r>
          </w:p>
          <w:p w14:paraId="4516CFEC" w14:textId="77777777" w:rsidR="00AB5F29" w:rsidRPr="00FB57FC" w:rsidRDefault="00AB5F29" w:rsidP="00AB5F29">
            <w:pPr>
              <w:rPr>
                <w:rFonts w:asciiTheme="minorHAnsi" w:hAnsiTheme="minorHAnsi" w:cstheme="minorHAnsi"/>
                <w:sz w:val="22"/>
                <w:szCs w:val="22"/>
              </w:rPr>
            </w:pPr>
            <w:r w:rsidRPr="00FB57FC">
              <w:rPr>
                <w:rFonts w:asciiTheme="minorHAnsi" w:hAnsiTheme="minorHAnsi" w:cstheme="minorHAnsi"/>
                <w:i/>
                <w:sz w:val="22"/>
                <w:szCs w:val="22"/>
              </w:rPr>
              <w:t>dostęp do danych medycznych, profilaktyka, monitorowanie zdrowia)”</w:t>
            </w:r>
            <w:r w:rsidRPr="00FB57FC">
              <w:rPr>
                <w:rFonts w:asciiTheme="minorHAnsi" w:hAnsiTheme="minorHAnsi" w:cstheme="minorHAnsi"/>
                <w:sz w:val="22"/>
                <w:szCs w:val="22"/>
              </w:rPr>
              <w:t xml:space="preserve"> </w:t>
            </w:r>
          </w:p>
          <w:p w14:paraId="17337750" w14:textId="77777777" w:rsidR="00AB5F29" w:rsidRPr="00FB57FC" w:rsidRDefault="00AB5F29" w:rsidP="00704B3C">
            <w:pPr>
              <w:pStyle w:val="Akapitzlist"/>
              <w:numPr>
                <w:ilvl w:val="0"/>
                <w:numId w:val="22"/>
              </w:numPr>
              <w:rPr>
                <w:rFonts w:asciiTheme="minorHAnsi" w:hAnsiTheme="minorHAnsi" w:cstheme="minorHAnsi"/>
                <w:b/>
                <w:i/>
                <w:iCs/>
                <w:sz w:val="22"/>
                <w:szCs w:val="22"/>
              </w:rPr>
            </w:pPr>
            <w:r w:rsidRPr="00FB57FC">
              <w:rPr>
                <w:rFonts w:asciiTheme="minorHAnsi" w:hAnsiTheme="minorHAnsi" w:cstheme="minorHAnsi"/>
                <w:b/>
                <w:sz w:val="22"/>
                <w:szCs w:val="22"/>
              </w:rPr>
              <w:t>Niespójne z nazwami modułów w podrozdziale 2.4 Produkty końcowe przedsięwzięcia.</w:t>
            </w:r>
          </w:p>
          <w:p w14:paraId="5CC245EC" w14:textId="08E740F8" w:rsidR="00AB5F29" w:rsidRPr="00FB57FC" w:rsidRDefault="00AB5F29" w:rsidP="00AB5F29">
            <w:pPr>
              <w:spacing w:line="248" w:lineRule="auto"/>
              <w:ind w:right="39"/>
              <w:rPr>
                <w:rFonts w:asciiTheme="minorHAnsi" w:eastAsia="Calibri" w:hAnsiTheme="minorHAnsi" w:cstheme="minorHAnsi"/>
                <w:iCs/>
                <w:sz w:val="22"/>
                <w:szCs w:val="22"/>
              </w:rPr>
            </w:pPr>
            <w:r w:rsidRPr="00FB57FC">
              <w:rPr>
                <w:rFonts w:asciiTheme="minorHAnsi" w:hAnsiTheme="minorHAnsi" w:cstheme="minorHAnsi"/>
                <w:b/>
                <w:sz w:val="22"/>
                <w:szCs w:val="22"/>
              </w:rPr>
              <w:t xml:space="preserve">Brak powiązania kamieni milowych </w:t>
            </w:r>
            <w:r w:rsidR="00304486" w:rsidRPr="00FB57FC">
              <w:rPr>
                <w:rFonts w:asciiTheme="minorHAnsi" w:hAnsiTheme="minorHAnsi" w:cstheme="minorHAnsi"/>
                <w:b/>
                <w:sz w:val="22"/>
                <w:szCs w:val="22"/>
              </w:rPr>
              <w:t>z</w:t>
            </w:r>
            <w:r w:rsidRPr="00FB57FC">
              <w:rPr>
                <w:rFonts w:asciiTheme="minorHAnsi" w:hAnsiTheme="minorHAnsi" w:cstheme="minorHAnsi"/>
                <w:b/>
                <w:sz w:val="22"/>
                <w:szCs w:val="22"/>
              </w:rPr>
              <w:t xml:space="preserve"> produktami.</w:t>
            </w:r>
          </w:p>
        </w:tc>
        <w:tc>
          <w:tcPr>
            <w:tcW w:w="1843" w:type="dxa"/>
          </w:tcPr>
          <w:p w14:paraId="24016160" w14:textId="44D5AB9B"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korektę opisu założeń</w:t>
            </w:r>
          </w:p>
        </w:tc>
        <w:tc>
          <w:tcPr>
            <w:tcW w:w="1359" w:type="dxa"/>
          </w:tcPr>
          <w:p w14:paraId="64017644" w14:textId="77777777" w:rsidR="00AB5F29" w:rsidRPr="00FB57FC" w:rsidRDefault="00AB5F29" w:rsidP="00AB5F29">
            <w:pPr>
              <w:rPr>
                <w:rFonts w:asciiTheme="minorHAnsi" w:hAnsiTheme="minorHAnsi" w:cstheme="minorHAnsi"/>
                <w:sz w:val="22"/>
                <w:szCs w:val="22"/>
              </w:rPr>
            </w:pPr>
          </w:p>
        </w:tc>
      </w:tr>
      <w:tr w:rsidR="00AB5F29" w:rsidRPr="00FB57FC" w14:paraId="013FFC8D" w14:textId="77777777" w:rsidTr="00B721C6">
        <w:tc>
          <w:tcPr>
            <w:tcW w:w="562" w:type="dxa"/>
          </w:tcPr>
          <w:p w14:paraId="39B76D9A" w14:textId="77777777" w:rsidR="00AB5F29" w:rsidRPr="00FB57FC" w:rsidRDefault="00AB5F29"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4CF47733" w14:textId="6066D788" w:rsidR="00AB5F29" w:rsidRPr="00FB57FC" w:rsidRDefault="00AB5F29"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598DB997" w14:textId="646769E0"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4.2.Wykaz poszczególnych pozycji kosztowych</w:t>
            </w:r>
          </w:p>
        </w:tc>
        <w:tc>
          <w:tcPr>
            <w:tcW w:w="8647" w:type="dxa"/>
          </w:tcPr>
          <w:p w14:paraId="6E559EAC" w14:textId="77777777" w:rsidR="00AB5F29" w:rsidRPr="00FB57FC" w:rsidRDefault="00AB5F29" w:rsidP="00AB5F29">
            <w:pPr>
              <w:rPr>
                <w:rFonts w:asciiTheme="minorHAnsi" w:hAnsiTheme="minorHAnsi" w:cstheme="minorHAnsi"/>
                <w:i/>
                <w:sz w:val="22"/>
                <w:szCs w:val="22"/>
              </w:rPr>
            </w:pPr>
            <w:r w:rsidRPr="00FB57FC">
              <w:rPr>
                <w:rFonts w:asciiTheme="minorHAnsi" w:hAnsiTheme="minorHAnsi" w:cstheme="minorHAnsi"/>
                <w:i/>
                <w:sz w:val="22"/>
                <w:szCs w:val="22"/>
              </w:rPr>
              <w:t>„Zakup usług i infrastruktury teleinformatycznej (hosting/chmura) zapewniającej środowiska systemowe oraz dostępność i skalowalność</w:t>
            </w:r>
          </w:p>
          <w:p w14:paraId="65B526B1" w14:textId="77777777" w:rsidR="00AB5F29" w:rsidRPr="00FB57FC" w:rsidRDefault="00AB5F29" w:rsidP="00AB5F29">
            <w:pPr>
              <w:rPr>
                <w:rFonts w:asciiTheme="minorHAnsi" w:hAnsiTheme="minorHAnsi" w:cstheme="minorHAnsi"/>
                <w:i/>
                <w:sz w:val="22"/>
                <w:szCs w:val="22"/>
              </w:rPr>
            </w:pPr>
            <w:r w:rsidRPr="00FB57FC">
              <w:rPr>
                <w:rFonts w:asciiTheme="minorHAnsi" w:hAnsiTheme="minorHAnsi" w:cstheme="minorHAnsi"/>
                <w:i/>
                <w:sz w:val="22"/>
                <w:szCs w:val="22"/>
              </w:rPr>
              <w:t xml:space="preserve">rozwiązania.” </w:t>
            </w:r>
          </w:p>
          <w:p w14:paraId="2D15BC6F" w14:textId="0F943DB9" w:rsidR="00AB5F29" w:rsidRPr="00FB57FC" w:rsidRDefault="00AB5F29" w:rsidP="00AB5F29">
            <w:pPr>
              <w:autoSpaceDE w:val="0"/>
              <w:autoSpaceDN w:val="0"/>
              <w:adjustRightInd w:val="0"/>
              <w:rPr>
                <w:rFonts w:asciiTheme="minorHAnsi" w:hAnsiTheme="minorHAnsi" w:cstheme="minorHAnsi"/>
                <w:b/>
                <w:i/>
                <w:iCs/>
                <w:sz w:val="22"/>
                <w:szCs w:val="22"/>
              </w:rPr>
            </w:pPr>
            <w:r w:rsidRPr="00FB57FC">
              <w:rPr>
                <w:rFonts w:asciiTheme="minorHAnsi" w:hAnsiTheme="minorHAnsi" w:cstheme="minorHAnsi"/>
                <w:b/>
                <w:sz w:val="22"/>
                <w:szCs w:val="22"/>
              </w:rPr>
              <w:t>W kilku miejscach dokumentu mowa jest o wykorzystaniu istniejących zasobów. Potrzebne jest doprecyzowanie w zakres</w:t>
            </w:r>
            <w:r w:rsidR="009C5BE1" w:rsidRPr="00FB57FC">
              <w:rPr>
                <w:rFonts w:asciiTheme="minorHAnsi" w:hAnsiTheme="minorHAnsi" w:cstheme="minorHAnsi"/>
                <w:b/>
                <w:sz w:val="22"/>
                <w:szCs w:val="22"/>
              </w:rPr>
              <w:t>ie</w:t>
            </w:r>
            <w:r w:rsidRPr="00FB57FC">
              <w:rPr>
                <w:rFonts w:asciiTheme="minorHAnsi" w:hAnsiTheme="minorHAnsi" w:cstheme="minorHAnsi"/>
                <w:b/>
                <w:sz w:val="22"/>
                <w:szCs w:val="22"/>
              </w:rPr>
              <w:t xml:space="preserve"> tej pozycji. </w:t>
            </w:r>
          </w:p>
        </w:tc>
        <w:tc>
          <w:tcPr>
            <w:tcW w:w="1843" w:type="dxa"/>
          </w:tcPr>
          <w:p w14:paraId="35EABB5A" w14:textId="44645BAE"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wyjaśnienie lub korektę opisu założeń</w:t>
            </w:r>
          </w:p>
        </w:tc>
        <w:tc>
          <w:tcPr>
            <w:tcW w:w="1359" w:type="dxa"/>
          </w:tcPr>
          <w:p w14:paraId="09223B0C" w14:textId="77777777" w:rsidR="00AB5F29" w:rsidRPr="00FB57FC" w:rsidRDefault="00AB5F29" w:rsidP="00AB5F29">
            <w:pPr>
              <w:rPr>
                <w:rFonts w:asciiTheme="minorHAnsi" w:hAnsiTheme="minorHAnsi" w:cstheme="minorHAnsi"/>
                <w:sz w:val="22"/>
                <w:szCs w:val="22"/>
              </w:rPr>
            </w:pPr>
          </w:p>
        </w:tc>
      </w:tr>
      <w:tr w:rsidR="00AB5F29" w:rsidRPr="00FB57FC" w14:paraId="5EB8707A" w14:textId="77777777" w:rsidTr="00B721C6">
        <w:tc>
          <w:tcPr>
            <w:tcW w:w="562" w:type="dxa"/>
          </w:tcPr>
          <w:p w14:paraId="5F944910" w14:textId="77777777" w:rsidR="00AB5F29" w:rsidRPr="00FB57FC" w:rsidRDefault="00AB5F29" w:rsidP="00B721C6">
            <w:pPr>
              <w:pStyle w:val="Akapitzlist"/>
              <w:numPr>
                <w:ilvl w:val="0"/>
                <w:numId w:val="1"/>
              </w:numPr>
              <w:contextualSpacing w:val="0"/>
              <w:jc w:val="center"/>
              <w:rPr>
                <w:rFonts w:asciiTheme="minorHAnsi" w:hAnsiTheme="minorHAnsi" w:cstheme="minorHAnsi"/>
                <w:b/>
                <w:sz w:val="22"/>
                <w:szCs w:val="22"/>
              </w:rPr>
            </w:pPr>
          </w:p>
        </w:tc>
        <w:tc>
          <w:tcPr>
            <w:tcW w:w="1134" w:type="dxa"/>
          </w:tcPr>
          <w:p w14:paraId="56C3C4E0" w14:textId="625A9C54" w:rsidR="00AB5F29" w:rsidRPr="00FB57FC" w:rsidRDefault="00AB5F29"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Pr>
          <w:p w14:paraId="2F64ABF4" w14:textId="492C27AB"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5. GŁÓWNE RYZYKA</w:t>
            </w:r>
          </w:p>
        </w:tc>
        <w:tc>
          <w:tcPr>
            <w:tcW w:w="8647" w:type="dxa"/>
          </w:tcPr>
          <w:p w14:paraId="44257CAB" w14:textId="3DFAAD34" w:rsidR="00AB5F29" w:rsidRPr="00FB57FC" w:rsidRDefault="00AB5F29" w:rsidP="00AB5F29">
            <w:pPr>
              <w:rPr>
                <w:rFonts w:asciiTheme="minorHAnsi" w:hAnsiTheme="minorHAnsi" w:cstheme="minorHAnsi"/>
                <w:i/>
                <w:sz w:val="22"/>
                <w:szCs w:val="22"/>
              </w:rPr>
            </w:pPr>
            <w:r w:rsidRPr="00FB57FC">
              <w:rPr>
                <w:rFonts w:asciiTheme="minorHAnsi" w:hAnsiTheme="minorHAnsi" w:cstheme="minorHAnsi"/>
                <w:b/>
                <w:iCs/>
                <w:sz w:val="22"/>
                <w:szCs w:val="22"/>
              </w:rPr>
              <w:t>Brak identyfikacji ryzyka związanego z przetwarzaniem wrażliwych informacji, w tym pochodzących od użytkownika, z wykorzystaniem AI.</w:t>
            </w:r>
          </w:p>
        </w:tc>
        <w:tc>
          <w:tcPr>
            <w:tcW w:w="1843" w:type="dxa"/>
          </w:tcPr>
          <w:p w14:paraId="6D2C7B78" w14:textId="54D374D0" w:rsidR="00AB5F29" w:rsidRPr="00FB57FC" w:rsidRDefault="00AB5F29"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korektę opisu założeń</w:t>
            </w:r>
          </w:p>
        </w:tc>
        <w:tc>
          <w:tcPr>
            <w:tcW w:w="1359" w:type="dxa"/>
          </w:tcPr>
          <w:p w14:paraId="5E899225" w14:textId="77777777" w:rsidR="00AB5F29" w:rsidRPr="00FB57FC" w:rsidRDefault="00AB5F29" w:rsidP="00AB5F29">
            <w:pPr>
              <w:rPr>
                <w:rFonts w:asciiTheme="minorHAnsi" w:hAnsiTheme="minorHAnsi" w:cstheme="minorHAnsi"/>
                <w:sz w:val="22"/>
                <w:szCs w:val="22"/>
              </w:rPr>
            </w:pPr>
          </w:p>
        </w:tc>
      </w:tr>
      <w:tr w:rsidR="007C4AF3" w:rsidRPr="00FB57FC" w14:paraId="4CB92C96" w14:textId="77777777" w:rsidTr="00B721C6">
        <w:tc>
          <w:tcPr>
            <w:tcW w:w="562" w:type="dxa"/>
          </w:tcPr>
          <w:p w14:paraId="7E7FCFEF" w14:textId="77777777" w:rsidR="007C4AF3" w:rsidRPr="00FB57FC" w:rsidRDefault="007C4AF3" w:rsidP="00B721C6">
            <w:pPr>
              <w:pStyle w:val="Akapitzlist"/>
              <w:numPr>
                <w:ilvl w:val="0"/>
                <w:numId w:val="1"/>
              </w:numPr>
              <w:contextualSpacing w:val="0"/>
              <w:jc w:val="center"/>
              <w:rPr>
                <w:rFonts w:asciiTheme="minorHAnsi" w:hAnsiTheme="minorHAnsi" w:cstheme="min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858F39D" w14:textId="66826C57" w:rsidR="007C4AF3" w:rsidRPr="00FB57FC" w:rsidRDefault="007C4AF3"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Borders>
              <w:top w:val="single" w:sz="4" w:space="0" w:color="auto"/>
              <w:left w:val="single" w:sz="4" w:space="0" w:color="auto"/>
              <w:bottom w:val="single" w:sz="4" w:space="0" w:color="auto"/>
              <w:right w:val="single" w:sz="4" w:space="0" w:color="auto"/>
            </w:tcBorders>
          </w:tcPr>
          <w:p w14:paraId="578672AD" w14:textId="348342F6" w:rsidR="007C4AF3" w:rsidRPr="00FB57FC" w:rsidRDefault="007C4AF3" w:rsidP="00B721C6">
            <w:pPr>
              <w:jc w:val="center"/>
              <w:rPr>
                <w:rFonts w:asciiTheme="minorHAnsi" w:hAnsiTheme="minorHAnsi" w:cstheme="minorHAnsi"/>
                <w:sz w:val="22"/>
                <w:szCs w:val="22"/>
              </w:rPr>
            </w:pPr>
            <w:r w:rsidRPr="00FB57FC">
              <w:rPr>
                <w:rFonts w:asciiTheme="minorHAnsi" w:hAnsiTheme="minorHAnsi" w:cstheme="minorHAnsi"/>
                <w:bCs/>
                <w:sz w:val="22"/>
                <w:szCs w:val="22"/>
              </w:rPr>
              <w:t>6. Otoczenie prawne</w:t>
            </w:r>
          </w:p>
        </w:tc>
        <w:tc>
          <w:tcPr>
            <w:tcW w:w="8647" w:type="dxa"/>
            <w:tcBorders>
              <w:top w:val="single" w:sz="4" w:space="0" w:color="auto"/>
              <w:left w:val="single" w:sz="4" w:space="0" w:color="auto"/>
              <w:bottom w:val="single" w:sz="4" w:space="0" w:color="auto"/>
              <w:right w:val="single" w:sz="4" w:space="0" w:color="auto"/>
            </w:tcBorders>
          </w:tcPr>
          <w:p w14:paraId="2AACACC9" w14:textId="77777777" w:rsidR="007C4AF3" w:rsidRPr="00FB57FC" w:rsidRDefault="007C4AF3" w:rsidP="007C4AF3">
            <w:pPr>
              <w:rPr>
                <w:rFonts w:asciiTheme="minorHAnsi" w:eastAsia="Calibri" w:hAnsiTheme="minorHAnsi" w:cstheme="minorHAnsi"/>
                <w:bCs/>
                <w:iCs/>
                <w:sz w:val="22"/>
                <w:szCs w:val="22"/>
                <w:lang w:eastAsia="en-US"/>
              </w:rPr>
            </w:pPr>
            <w:r w:rsidRPr="00FB57FC">
              <w:rPr>
                <w:rFonts w:asciiTheme="minorHAnsi" w:eastAsia="Calibri" w:hAnsiTheme="minorHAnsi" w:cstheme="minorHAnsi"/>
                <w:bCs/>
                <w:iCs/>
                <w:sz w:val="22"/>
                <w:szCs w:val="22"/>
                <w:lang w:eastAsia="en-US"/>
              </w:rPr>
              <w:t>W otoczeniu prawnym wymieniono:</w:t>
            </w:r>
          </w:p>
          <w:p w14:paraId="3D6D778E" w14:textId="77777777" w:rsidR="007C4AF3" w:rsidRPr="00FB57FC" w:rsidRDefault="007C4AF3" w:rsidP="007C4AF3">
            <w:pPr>
              <w:rPr>
                <w:rFonts w:asciiTheme="minorHAnsi" w:eastAsia="Calibri" w:hAnsiTheme="minorHAnsi" w:cstheme="minorHAnsi"/>
                <w:bCs/>
                <w:iCs/>
                <w:sz w:val="22"/>
                <w:szCs w:val="22"/>
                <w:lang w:eastAsia="en-US"/>
              </w:rPr>
            </w:pPr>
            <w:r w:rsidRPr="00FB57FC">
              <w:rPr>
                <w:rFonts w:asciiTheme="minorHAnsi" w:eastAsia="Calibri" w:hAnsiTheme="minorHAnsi" w:cstheme="minorHAnsi"/>
                <w:bCs/>
                <w:iCs/>
                <w:sz w:val="22"/>
                <w:szCs w:val="22"/>
                <w:lang w:eastAsia="en-US"/>
              </w:rPr>
              <w:t>Ustawę z dnia 10 maja 2018 r. o ochronie danych osobowych oraz ustawę z dnia 5 sierpnia 2010 r. o ochronie informacji niejawnych</w:t>
            </w:r>
          </w:p>
          <w:p w14:paraId="2B9068F1" w14:textId="77777777" w:rsidR="007C4AF3" w:rsidRPr="00FB57FC" w:rsidRDefault="007C4AF3" w:rsidP="007C4AF3">
            <w:pPr>
              <w:rPr>
                <w:rFonts w:asciiTheme="minorHAnsi" w:eastAsia="Calibri" w:hAnsiTheme="minorHAnsi" w:cstheme="minorHAnsi"/>
                <w:bCs/>
                <w:iCs/>
                <w:sz w:val="22"/>
                <w:szCs w:val="22"/>
                <w:lang w:eastAsia="en-US"/>
              </w:rPr>
            </w:pPr>
          </w:p>
          <w:p w14:paraId="5BEA29DE" w14:textId="4ECEC4D9" w:rsidR="007C4AF3" w:rsidRPr="00FB57FC" w:rsidRDefault="007C4AF3" w:rsidP="007C4AF3">
            <w:pPr>
              <w:rPr>
                <w:rFonts w:asciiTheme="minorHAnsi" w:hAnsiTheme="minorHAnsi" w:cstheme="minorHAnsi"/>
                <w:sz w:val="22"/>
                <w:szCs w:val="22"/>
              </w:rPr>
            </w:pPr>
            <w:r w:rsidRPr="00FB57FC">
              <w:rPr>
                <w:rFonts w:asciiTheme="minorHAnsi" w:eastAsia="Calibri" w:hAnsiTheme="minorHAnsi" w:cstheme="minorHAnsi"/>
                <w:bCs/>
                <w:iCs/>
                <w:sz w:val="22"/>
                <w:szCs w:val="22"/>
                <w:lang w:eastAsia="en-US"/>
              </w:rPr>
              <w:t>Proszę o zweryfikowanie zasadności ich wykazania</w:t>
            </w:r>
            <w:r w:rsidR="00EB2967" w:rsidRPr="00FB57FC">
              <w:rPr>
                <w:rFonts w:asciiTheme="minorHAnsi" w:eastAsia="Calibri" w:hAnsiTheme="minorHAnsi" w:cstheme="minorHAnsi"/>
                <w:bCs/>
                <w:iCs/>
                <w:sz w:val="22"/>
                <w:szCs w:val="22"/>
                <w:lang w:eastAsia="en-US"/>
              </w:rPr>
              <w:t>.</w:t>
            </w:r>
          </w:p>
        </w:tc>
        <w:tc>
          <w:tcPr>
            <w:tcW w:w="1843" w:type="dxa"/>
            <w:tcBorders>
              <w:top w:val="single" w:sz="4" w:space="0" w:color="auto"/>
              <w:left w:val="single" w:sz="4" w:space="0" w:color="auto"/>
              <w:bottom w:val="single" w:sz="4" w:space="0" w:color="auto"/>
              <w:right w:val="single" w:sz="4" w:space="0" w:color="auto"/>
            </w:tcBorders>
          </w:tcPr>
          <w:p w14:paraId="41550D61" w14:textId="24ABAB33" w:rsidR="007C4AF3" w:rsidRPr="00FB57FC" w:rsidRDefault="007C4AF3" w:rsidP="00B721C6">
            <w:pPr>
              <w:jc w:val="center"/>
              <w:rPr>
                <w:rFonts w:asciiTheme="minorHAnsi" w:hAnsiTheme="minorHAnsi" w:cstheme="minorHAnsi"/>
                <w:sz w:val="22"/>
                <w:szCs w:val="22"/>
              </w:rPr>
            </w:pPr>
            <w:r w:rsidRPr="00FB57FC">
              <w:rPr>
                <w:rFonts w:asciiTheme="minorHAnsi" w:hAnsiTheme="minorHAnsi" w:cstheme="minorHAnsi"/>
                <w:sz w:val="22"/>
                <w:szCs w:val="22"/>
              </w:rPr>
              <w:t>Proszę o analizę i korektę opisu założeń</w:t>
            </w:r>
          </w:p>
        </w:tc>
        <w:tc>
          <w:tcPr>
            <w:tcW w:w="1359" w:type="dxa"/>
          </w:tcPr>
          <w:p w14:paraId="76EF1302" w14:textId="77777777" w:rsidR="007C4AF3" w:rsidRPr="00FB57FC" w:rsidRDefault="007C4AF3" w:rsidP="007C4AF3">
            <w:pPr>
              <w:rPr>
                <w:rFonts w:asciiTheme="minorHAnsi" w:hAnsiTheme="minorHAnsi" w:cstheme="minorHAnsi"/>
                <w:sz w:val="22"/>
                <w:szCs w:val="22"/>
              </w:rPr>
            </w:pPr>
          </w:p>
        </w:tc>
      </w:tr>
      <w:tr w:rsidR="007C4AF3" w:rsidRPr="00FB57FC" w14:paraId="0836DE23" w14:textId="77777777" w:rsidTr="00B721C6">
        <w:tc>
          <w:tcPr>
            <w:tcW w:w="562" w:type="dxa"/>
          </w:tcPr>
          <w:p w14:paraId="0B79F8E1" w14:textId="77777777" w:rsidR="007C4AF3" w:rsidRPr="00FB57FC" w:rsidRDefault="007C4AF3" w:rsidP="00B721C6">
            <w:pPr>
              <w:pStyle w:val="Akapitzlist"/>
              <w:numPr>
                <w:ilvl w:val="0"/>
                <w:numId w:val="1"/>
              </w:numPr>
              <w:contextualSpacing w:val="0"/>
              <w:jc w:val="center"/>
              <w:rPr>
                <w:rFonts w:asciiTheme="minorHAnsi" w:hAnsiTheme="minorHAnsi" w:cstheme="min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14D82FD" w14:textId="406343FA" w:rsidR="007C4AF3" w:rsidRPr="00FB57FC" w:rsidRDefault="007C4AF3" w:rsidP="00B721C6">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Borders>
              <w:top w:val="single" w:sz="4" w:space="0" w:color="auto"/>
              <w:left w:val="single" w:sz="4" w:space="0" w:color="auto"/>
              <w:bottom w:val="single" w:sz="4" w:space="0" w:color="auto"/>
              <w:right w:val="single" w:sz="4" w:space="0" w:color="auto"/>
            </w:tcBorders>
          </w:tcPr>
          <w:p w14:paraId="75A7070A" w14:textId="3B33A5F0" w:rsidR="007C4AF3" w:rsidRPr="00FB57FC" w:rsidRDefault="007C4AF3" w:rsidP="00B721C6">
            <w:pPr>
              <w:jc w:val="center"/>
              <w:rPr>
                <w:rFonts w:asciiTheme="minorHAnsi" w:hAnsiTheme="minorHAnsi" w:cstheme="minorHAnsi"/>
                <w:sz w:val="22"/>
                <w:szCs w:val="22"/>
              </w:rPr>
            </w:pPr>
            <w:r w:rsidRPr="00FB57FC">
              <w:rPr>
                <w:rFonts w:asciiTheme="minorHAnsi" w:hAnsiTheme="minorHAnsi" w:cstheme="minorHAnsi"/>
                <w:bCs/>
                <w:sz w:val="22"/>
                <w:szCs w:val="22"/>
              </w:rPr>
              <w:t>6. Otoczenie prawne</w:t>
            </w:r>
          </w:p>
        </w:tc>
        <w:tc>
          <w:tcPr>
            <w:tcW w:w="8647" w:type="dxa"/>
            <w:tcBorders>
              <w:top w:val="single" w:sz="4" w:space="0" w:color="auto"/>
              <w:left w:val="single" w:sz="4" w:space="0" w:color="auto"/>
              <w:bottom w:val="single" w:sz="4" w:space="0" w:color="auto"/>
              <w:right w:val="single" w:sz="4" w:space="0" w:color="auto"/>
            </w:tcBorders>
          </w:tcPr>
          <w:p w14:paraId="299B553D" w14:textId="77777777" w:rsidR="007C4AF3" w:rsidRPr="00FB57FC" w:rsidRDefault="007C4AF3" w:rsidP="007C4AF3">
            <w:pPr>
              <w:jc w:val="both"/>
              <w:rPr>
                <w:rFonts w:asciiTheme="minorHAnsi" w:hAnsiTheme="minorHAnsi" w:cstheme="minorHAnsi"/>
                <w:iCs/>
                <w:sz w:val="22"/>
                <w:szCs w:val="22"/>
              </w:rPr>
            </w:pPr>
            <w:r w:rsidRPr="00FB57FC">
              <w:rPr>
                <w:rFonts w:asciiTheme="minorHAnsi" w:hAnsiTheme="minorHAnsi" w:cstheme="minorHAnsi"/>
                <w:iCs/>
                <w:sz w:val="22"/>
                <w:szCs w:val="22"/>
              </w:rPr>
              <w:t>Należy wymienić także akty prawne z zakresu informatyzacji, którym podlega realizowany projekt i jego produkty, np.:</w:t>
            </w:r>
          </w:p>
          <w:p w14:paraId="124DDE17"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 xml:space="preserve">ustawę o krajowym systemie cyberbezpieczeństwa, </w:t>
            </w:r>
          </w:p>
          <w:p w14:paraId="5609DF99"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 xml:space="preserve">ustawę o dostępności cyfrowej stron internetowych i aplikacji mobilnych podmiotów publicznych, </w:t>
            </w:r>
          </w:p>
          <w:p w14:paraId="53D3D80F"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ustawę o usługach zaufania oraz identyfikacji elektronicznej,</w:t>
            </w:r>
          </w:p>
          <w:p w14:paraId="01148B60"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 xml:space="preserve">rozporządzenie Ministra Cyfryzacji w sprawie profilu zaufanego i podpisu zaufanego, </w:t>
            </w:r>
          </w:p>
          <w:p w14:paraId="0C337FC6"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lastRenderedPageBreak/>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EB9949E"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rozporządzenie Parlamentu Europejskiego i Rady (UE) 2022/868 z dnia 30 maja 2022 r. w sprawie europejskiego zarządzania danymi (Akt w sprawie zarządzania danymi),</w:t>
            </w:r>
          </w:p>
          <w:p w14:paraId="20872D88"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rozporządzenie Parlamentu Europejskiego i Rady (UE) 2023/2854 z dnia 13 grudnia 2023 r. w sprawie zharmonizowanych przepisów dotyczących sprawiedliwego dostępu do danych i ich wykorzystywania (Akt w sprawie danych),</w:t>
            </w:r>
          </w:p>
          <w:p w14:paraId="7CEA781B" w14:textId="77777777" w:rsidR="007C4AF3" w:rsidRPr="00FB57FC" w:rsidRDefault="007C4AF3" w:rsidP="007C4AF3">
            <w:pPr>
              <w:pStyle w:val="Akapitzlist"/>
              <w:numPr>
                <w:ilvl w:val="0"/>
                <w:numId w:val="30"/>
              </w:numPr>
              <w:rPr>
                <w:rFonts w:ascii="Calibri" w:eastAsia="Calibri" w:hAnsi="Calibri" w:cs="Calibri"/>
                <w:bCs/>
                <w:iCs/>
                <w:sz w:val="22"/>
                <w:szCs w:val="22"/>
                <w:lang w:eastAsia="en-US"/>
              </w:rPr>
            </w:pPr>
            <w:r w:rsidRPr="00FB57FC">
              <w:rPr>
                <w:rFonts w:ascii="Calibri" w:hAnsi="Calibri" w:cs="Calibri"/>
                <w:iCs/>
                <w:sz w:val="22"/>
                <w:szCs w:val="22"/>
              </w:rPr>
              <w:t>rozporządzenie Parlamentu Europejskiego i Rady (UE) 2024/1689 z dnia 13 czerwca 2024 r. w sprawie ustanowienia zharmonizowanych przepisów dotyczących sztucznej inteligencji (Akt w sprawie sztucznej inteligencji),</w:t>
            </w:r>
          </w:p>
          <w:p w14:paraId="4A0EA71F"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rozporządzenie Prezesa Rady Ministrów w sprawie podstawowych wymagań bezpieczeństwa teleinformatycznego,</w:t>
            </w:r>
          </w:p>
          <w:p w14:paraId="2F2E2382"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 xml:space="preserve">ustawę o otwartych danych i ponownym wykorzystywaniu informacji sektora publicznego, </w:t>
            </w:r>
          </w:p>
          <w:p w14:paraId="18150480"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 xml:space="preserve">ustawę o doręczeniach elektronicznych, </w:t>
            </w:r>
          </w:p>
          <w:p w14:paraId="795A66E8"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rozporządzenie Prezesa Rady Ministrów w sprawie sporządzania pism w formie dokumentów elektronicznych, doręczania dokumentów elektronicznych oraz udostępniania formularzy, wzorów i kopii dokumentów elektronicznych,</w:t>
            </w:r>
          </w:p>
          <w:p w14:paraId="3137D554" w14:textId="77777777"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 xml:space="preserve">rozporządzenie Ministra Cyfryzacji w sprawie szczegółowych warunków organizacyjnych i technicznych, które powinien spełniać system teleinformatyczny służący do uwierzytelniania użytkowników, </w:t>
            </w:r>
          </w:p>
          <w:p w14:paraId="23C5F063" w14:textId="52A579A0" w:rsidR="007C4AF3" w:rsidRPr="00FB57FC" w:rsidRDefault="007C4AF3" w:rsidP="007C4AF3">
            <w:pPr>
              <w:pStyle w:val="Akapitzlist"/>
              <w:numPr>
                <w:ilvl w:val="0"/>
                <w:numId w:val="30"/>
              </w:numPr>
              <w:jc w:val="both"/>
              <w:rPr>
                <w:rFonts w:asciiTheme="minorHAnsi" w:hAnsiTheme="minorHAnsi" w:cstheme="minorHAnsi"/>
                <w:iCs/>
                <w:sz w:val="22"/>
                <w:szCs w:val="22"/>
              </w:rPr>
            </w:pPr>
            <w:r w:rsidRPr="00FB57FC">
              <w:rPr>
                <w:rFonts w:asciiTheme="minorHAnsi" w:hAnsiTheme="minorHAnsi" w:cstheme="minorHAnsi"/>
                <w:iCs/>
                <w:sz w:val="22"/>
                <w:szCs w:val="22"/>
              </w:rPr>
              <w:t>ew. ustawę o narodowym zasobie archiwalnym i archiwach.</w:t>
            </w:r>
          </w:p>
        </w:tc>
        <w:tc>
          <w:tcPr>
            <w:tcW w:w="1843" w:type="dxa"/>
            <w:tcBorders>
              <w:top w:val="single" w:sz="4" w:space="0" w:color="auto"/>
              <w:left w:val="single" w:sz="4" w:space="0" w:color="auto"/>
              <w:bottom w:val="single" w:sz="4" w:space="0" w:color="auto"/>
              <w:right w:val="single" w:sz="4" w:space="0" w:color="auto"/>
            </w:tcBorders>
          </w:tcPr>
          <w:p w14:paraId="7BA3D336" w14:textId="4689074F" w:rsidR="007C4AF3" w:rsidRPr="00FB57FC" w:rsidRDefault="007C4AF3" w:rsidP="00B721C6">
            <w:pPr>
              <w:jc w:val="center"/>
              <w:rPr>
                <w:rFonts w:asciiTheme="minorHAnsi" w:hAnsiTheme="minorHAnsi" w:cstheme="minorHAnsi"/>
                <w:sz w:val="22"/>
                <w:szCs w:val="22"/>
              </w:rPr>
            </w:pPr>
            <w:r w:rsidRPr="00FB57FC">
              <w:rPr>
                <w:rFonts w:asciiTheme="minorHAnsi" w:hAnsiTheme="minorHAnsi" w:cstheme="minorHAnsi"/>
                <w:sz w:val="22"/>
                <w:szCs w:val="22"/>
              </w:rPr>
              <w:lastRenderedPageBreak/>
              <w:t>Proszę o analizę i korektę opisu założeń</w:t>
            </w:r>
          </w:p>
        </w:tc>
        <w:tc>
          <w:tcPr>
            <w:tcW w:w="1359" w:type="dxa"/>
          </w:tcPr>
          <w:p w14:paraId="56EAC93C" w14:textId="77777777" w:rsidR="007C4AF3" w:rsidRPr="00FB57FC" w:rsidRDefault="007C4AF3" w:rsidP="007C4AF3">
            <w:pPr>
              <w:rPr>
                <w:rFonts w:asciiTheme="minorHAnsi" w:hAnsiTheme="minorHAnsi" w:cstheme="minorHAnsi"/>
                <w:sz w:val="22"/>
                <w:szCs w:val="22"/>
              </w:rPr>
            </w:pPr>
          </w:p>
        </w:tc>
      </w:tr>
      <w:tr w:rsidR="00E039B9" w:rsidRPr="00FB57FC" w14:paraId="16B26FDB" w14:textId="77777777" w:rsidTr="00B721C6">
        <w:tc>
          <w:tcPr>
            <w:tcW w:w="562" w:type="dxa"/>
          </w:tcPr>
          <w:p w14:paraId="21AAD732" w14:textId="77777777" w:rsidR="00E039B9" w:rsidRPr="00FB57FC" w:rsidRDefault="00E039B9" w:rsidP="00E039B9">
            <w:pPr>
              <w:pStyle w:val="Akapitzlist"/>
              <w:numPr>
                <w:ilvl w:val="0"/>
                <w:numId w:val="1"/>
              </w:numPr>
              <w:contextualSpacing w:val="0"/>
              <w:jc w:val="center"/>
              <w:rPr>
                <w:rFonts w:asciiTheme="minorHAnsi" w:hAnsiTheme="minorHAnsi" w:cstheme="min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20E53D6" w14:textId="42FACDC0" w:rsidR="00E039B9" w:rsidRPr="00FB57FC" w:rsidRDefault="00E039B9" w:rsidP="00E039B9">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Borders>
              <w:top w:val="single" w:sz="4" w:space="0" w:color="auto"/>
              <w:left w:val="single" w:sz="4" w:space="0" w:color="auto"/>
              <w:bottom w:val="single" w:sz="4" w:space="0" w:color="auto"/>
              <w:right w:val="single" w:sz="4" w:space="0" w:color="auto"/>
            </w:tcBorders>
          </w:tcPr>
          <w:p w14:paraId="6AB2F4D5" w14:textId="2AB41F42"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7.1 Widok kooperacji aplikacji</w:t>
            </w:r>
          </w:p>
        </w:tc>
        <w:tc>
          <w:tcPr>
            <w:tcW w:w="8647" w:type="dxa"/>
            <w:tcBorders>
              <w:top w:val="single" w:sz="4" w:space="0" w:color="auto"/>
              <w:left w:val="single" w:sz="4" w:space="0" w:color="auto"/>
              <w:bottom w:val="single" w:sz="4" w:space="0" w:color="auto"/>
              <w:right w:val="single" w:sz="4" w:space="0" w:color="auto"/>
            </w:tcBorders>
          </w:tcPr>
          <w:p w14:paraId="6E678324" w14:textId="7EA5B627" w:rsidR="00E039B9" w:rsidRPr="00FB57FC" w:rsidRDefault="00E039B9" w:rsidP="00E039B9">
            <w:pPr>
              <w:rPr>
                <w:rFonts w:asciiTheme="minorHAnsi" w:hAnsiTheme="minorHAnsi" w:cstheme="minorHAnsi"/>
                <w:sz w:val="22"/>
                <w:szCs w:val="22"/>
              </w:rPr>
            </w:pPr>
            <w:r w:rsidRPr="00FB57FC">
              <w:rPr>
                <w:rFonts w:asciiTheme="minorHAnsi" w:hAnsiTheme="minorHAnsi" w:cstheme="minorHAnsi"/>
                <w:sz w:val="22"/>
                <w:szCs w:val="22"/>
              </w:rPr>
              <w:t xml:space="preserve">Uwaga krytyczna - doprecyzowania wymaga mechanizm uwierzytelniania osób poniżej 18 roku życia, należy rozważyć wykorzystanie istniejącego rozwiązania </w:t>
            </w:r>
            <w:proofErr w:type="spellStart"/>
            <w:r w:rsidRPr="00FB57FC">
              <w:rPr>
                <w:rFonts w:asciiTheme="minorHAnsi" w:hAnsiTheme="minorHAnsi" w:cstheme="minorHAnsi"/>
                <w:sz w:val="22"/>
                <w:szCs w:val="22"/>
              </w:rPr>
              <w:t>mObywatel</w:t>
            </w:r>
            <w:proofErr w:type="spellEnd"/>
            <w:r w:rsidRPr="00FB57FC">
              <w:rPr>
                <w:rFonts w:asciiTheme="minorHAnsi" w:hAnsiTheme="minorHAnsi" w:cstheme="minorHAnsi"/>
                <w:sz w:val="22"/>
                <w:szCs w:val="22"/>
              </w:rPr>
              <w:t xml:space="preserve"> Junior.</w:t>
            </w:r>
          </w:p>
        </w:tc>
        <w:tc>
          <w:tcPr>
            <w:tcW w:w="1843" w:type="dxa"/>
            <w:tcBorders>
              <w:top w:val="single" w:sz="4" w:space="0" w:color="auto"/>
              <w:left w:val="single" w:sz="4" w:space="0" w:color="auto"/>
              <w:bottom w:val="single" w:sz="4" w:space="0" w:color="auto"/>
              <w:right w:val="single" w:sz="4" w:space="0" w:color="auto"/>
            </w:tcBorders>
          </w:tcPr>
          <w:p w14:paraId="141EEE46" w14:textId="0A4A801D"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Proszę o analizę i korektę opisu założeń.</w:t>
            </w:r>
          </w:p>
        </w:tc>
        <w:tc>
          <w:tcPr>
            <w:tcW w:w="1359" w:type="dxa"/>
          </w:tcPr>
          <w:p w14:paraId="01A7A004" w14:textId="77777777" w:rsidR="00E039B9" w:rsidRPr="00FB57FC" w:rsidRDefault="00E039B9" w:rsidP="00E039B9">
            <w:pPr>
              <w:rPr>
                <w:rFonts w:asciiTheme="minorHAnsi" w:hAnsiTheme="minorHAnsi" w:cstheme="minorHAnsi"/>
                <w:sz w:val="22"/>
                <w:szCs w:val="22"/>
              </w:rPr>
            </w:pPr>
          </w:p>
        </w:tc>
      </w:tr>
      <w:tr w:rsidR="00E039B9" w:rsidRPr="00FB57FC" w14:paraId="2B2418C2" w14:textId="77777777" w:rsidTr="00B721C6">
        <w:tc>
          <w:tcPr>
            <w:tcW w:w="562" w:type="dxa"/>
          </w:tcPr>
          <w:p w14:paraId="21FAC660" w14:textId="77777777" w:rsidR="00E039B9" w:rsidRPr="00FB57FC" w:rsidRDefault="00E039B9" w:rsidP="00E039B9">
            <w:pPr>
              <w:pStyle w:val="Akapitzlist"/>
              <w:numPr>
                <w:ilvl w:val="0"/>
                <w:numId w:val="1"/>
              </w:numPr>
              <w:contextualSpacing w:val="0"/>
              <w:jc w:val="center"/>
              <w:rPr>
                <w:rFonts w:asciiTheme="minorHAnsi" w:hAnsiTheme="minorHAnsi" w:cstheme="min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9927F1" w14:textId="77777777" w:rsidR="00E039B9" w:rsidRPr="00FB57FC" w:rsidRDefault="00E039B9" w:rsidP="00E039B9">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Borders>
              <w:top w:val="single" w:sz="4" w:space="0" w:color="auto"/>
              <w:left w:val="single" w:sz="4" w:space="0" w:color="auto"/>
              <w:bottom w:val="single" w:sz="4" w:space="0" w:color="auto"/>
              <w:right w:val="single" w:sz="4" w:space="0" w:color="auto"/>
            </w:tcBorders>
          </w:tcPr>
          <w:p w14:paraId="0A9E24F1" w14:textId="77777777"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7.1 Widok kooperacji aplikacji</w:t>
            </w:r>
          </w:p>
        </w:tc>
        <w:tc>
          <w:tcPr>
            <w:tcW w:w="8647" w:type="dxa"/>
            <w:tcBorders>
              <w:top w:val="single" w:sz="4" w:space="0" w:color="auto"/>
              <w:left w:val="single" w:sz="4" w:space="0" w:color="auto"/>
              <w:bottom w:val="single" w:sz="4" w:space="0" w:color="auto"/>
              <w:right w:val="single" w:sz="4" w:space="0" w:color="auto"/>
            </w:tcBorders>
          </w:tcPr>
          <w:p w14:paraId="4BB5BB8C" w14:textId="2F418C9F" w:rsidR="00E039B9" w:rsidRPr="00FB57FC" w:rsidRDefault="00E039B9" w:rsidP="00E039B9">
            <w:pPr>
              <w:rPr>
                <w:rFonts w:asciiTheme="minorHAnsi" w:hAnsiTheme="minorHAnsi" w:cstheme="minorHAnsi"/>
                <w:sz w:val="22"/>
                <w:szCs w:val="22"/>
              </w:rPr>
            </w:pPr>
            <w:r w:rsidRPr="00FB57FC">
              <w:rPr>
                <w:rFonts w:asciiTheme="minorHAnsi" w:hAnsiTheme="minorHAnsi" w:cstheme="minorHAnsi"/>
                <w:sz w:val="22"/>
                <w:szCs w:val="22"/>
              </w:rPr>
              <w:t xml:space="preserve">Uwaga krytyczna - </w:t>
            </w:r>
            <w:r w:rsidRPr="00FB57FC">
              <w:rPr>
                <w:rFonts w:asciiTheme="minorHAnsi" w:hAnsiTheme="minorHAnsi" w:cstheme="minorHAnsi"/>
                <w:sz w:val="22"/>
                <w:szCs w:val="22"/>
              </w:rPr>
              <w:t>nieprawidłowo została opracowane pkt 7.1 i 7.2 projektu.</w:t>
            </w:r>
          </w:p>
          <w:p w14:paraId="20297EDD" w14:textId="77777777" w:rsidR="00E039B9" w:rsidRPr="00FB57FC" w:rsidRDefault="00E039B9" w:rsidP="00E039B9">
            <w:pPr>
              <w:rPr>
                <w:rFonts w:asciiTheme="minorHAnsi" w:hAnsiTheme="minorHAnsi" w:cstheme="minorHAnsi"/>
                <w:sz w:val="22"/>
                <w:szCs w:val="22"/>
              </w:rPr>
            </w:pPr>
          </w:p>
          <w:p w14:paraId="4419C348" w14:textId="77777777" w:rsidR="00E039B9" w:rsidRPr="00FB57FC" w:rsidRDefault="00E039B9" w:rsidP="00E039B9">
            <w:pPr>
              <w:rPr>
                <w:rFonts w:asciiTheme="minorHAnsi" w:hAnsiTheme="minorHAnsi" w:cstheme="minorHAnsi"/>
                <w:sz w:val="22"/>
                <w:szCs w:val="22"/>
              </w:rPr>
            </w:pPr>
            <w:r w:rsidRPr="00FB57FC">
              <w:rPr>
                <w:rFonts w:asciiTheme="minorHAnsi" w:hAnsiTheme="minorHAnsi" w:cstheme="minorHAnsi"/>
                <w:sz w:val="22"/>
                <w:szCs w:val="22"/>
              </w:rPr>
              <w:t>„System P1” jest grupą/platformą systemów teleinformatycznych, na diagramie kooperacji i w tabelach pod nim powinny zostać umieszczone jej poszczególne systemy, które będą wymieniać dane z planowaną aplikacją.</w:t>
            </w:r>
          </w:p>
          <w:p w14:paraId="3956E850" w14:textId="77777777" w:rsidR="00E039B9" w:rsidRPr="00FB57FC" w:rsidRDefault="00E039B9" w:rsidP="00E039B9">
            <w:pPr>
              <w:pStyle w:val="Akapitzlist"/>
              <w:numPr>
                <w:ilvl w:val="0"/>
                <w:numId w:val="2"/>
              </w:numPr>
              <w:spacing w:before="240"/>
              <w:ind w:left="357" w:hanging="357"/>
              <w:contextualSpacing w:val="0"/>
              <w:jc w:val="both"/>
              <w:rPr>
                <w:rFonts w:asciiTheme="minorHAnsi" w:hAnsiTheme="minorHAnsi" w:cstheme="minorHAnsi"/>
                <w:sz w:val="22"/>
                <w:szCs w:val="22"/>
              </w:rPr>
            </w:pPr>
            <w:r w:rsidRPr="00FB57FC">
              <w:rPr>
                <w:rFonts w:asciiTheme="minorHAnsi" w:hAnsiTheme="minorHAnsi" w:cstheme="minorHAnsi"/>
                <w:sz w:val="22"/>
                <w:szCs w:val="22"/>
              </w:rPr>
              <w:t xml:space="preserve">W Liście systemów wykazuje się wszystkie systemy teleinformatyczne z diagramu kooperacji aplikacji odrębnie, z: </w:t>
            </w:r>
          </w:p>
          <w:p w14:paraId="561B0679" w14:textId="77777777" w:rsidR="00E039B9" w:rsidRPr="00FB57FC" w:rsidRDefault="00E039B9" w:rsidP="00E039B9">
            <w:pPr>
              <w:pStyle w:val="Akapitzlist"/>
              <w:numPr>
                <w:ilvl w:val="0"/>
                <w:numId w:val="26"/>
              </w:numPr>
              <w:jc w:val="both"/>
              <w:rPr>
                <w:rFonts w:asciiTheme="minorHAnsi" w:hAnsiTheme="minorHAnsi" w:cstheme="minorHAnsi"/>
                <w:sz w:val="22"/>
                <w:szCs w:val="22"/>
              </w:rPr>
            </w:pPr>
            <w:r w:rsidRPr="00FB57FC">
              <w:rPr>
                <w:rFonts w:asciiTheme="minorHAnsi" w:hAnsiTheme="minorHAnsi" w:cstheme="minorHAnsi"/>
                <w:sz w:val="22"/>
                <w:szCs w:val="22"/>
              </w:rPr>
              <w:t xml:space="preserve">uwzględnieniem systemów będących produktami projektu, </w:t>
            </w:r>
          </w:p>
          <w:p w14:paraId="65D43FC0" w14:textId="1BACD2D7" w:rsidR="00E039B9" w:rsidRPr="00FB57FC" w:rsidRDefault="00E039B9" w:rsidP="00E039B9">
            <w:pPr>
              <w:pStyle w:val="Akapitzlist"/>
              <w:numPr>
                <w:ilvl w:val="0"/>
                <w:numId w:val="26"/>
              </w:numPr>
              <w:jc w:val="both"/>
              <w:rPr>
                <w:rFonts w:asciiTheme="minorHAnsi" w:hAnsiTheme="minorHAnsi" w:cstheme="minorHAnsi"/>
                <w:b/>
                <w:bCs/>
                <w:sz w:val="22"/>
                <w:szCs w:val="22"/>
              </w:rPr>
            </w:pPr>
            <w:r w:rsidRPr="00FB57FC">
              <w:rPr>
                <w:rFonts w:asciiTheme="minorHAnsi" w:hAnsiTheme="minorHAnsi" w:cstheme="minorHAnsi"/>
                <w:b/>
                <w:bCs/>
                <w:sz w:val="22"/>
                <w:szCs w:val="22"/>
              </w:rPr>
              <w:lastRenderedPageBreak/>
              <w:t xml:space="preserve">pominięciem grup systemów - rozumianych jako ramka/ </w:t>
            </w:r>
            <w:proofErr w:type="spellStart"/>
            <w:r w:rsidRPr="00FB57FC">
              <w:rPr>
                <w:rFonts w:asciiTheme="minorHAnsi" w:hAnsiTheme="minorHAnsi" w:cstheme="minorHAnsi"/>
                <w:b/>
                <w:bCs/>
                <w:sz w:val="22"/>
                <w:szCs w:val="22"/>
              </w:rPr>
              <w:t>nadsystem</w:t>
            </w:r>
            <w:proofErr w:type="spellEnd"/>
            <w:r w:rsidRPr="00FB57FC">
              <w:rPr>
                <w:rFonts w:asciiTheme="minorHAnsi" w:hAnsiTheme="minorHAnsi" w:cstheme="minorHAnsi"/>
                <w:b/>
                <w:bCs/>
                <w:sz w:val="22"/>
                <w:szCs w:val="22"/>
              </w:rPr>
              <w:t xml:space="preserve">/ ekosystem np. P1, P2, SRP, </w:t>
            </w:r>
            <w:proofErr w:type="spellStart"/>
            <w:r w:rsidRPr="00FB57FC">
              <w:rPr>
                <w:rFonts w:asciiTheme="minorHAnsi" w:hAnsiTheme="minorHAnsi" w:cstheme="minorHAnsi"/>
                <w:b/>
                <w:bCs/>
                <w:sz w:val="22"/>
                <w:szCs w:val="22"/>
              </w:rPr>
              <w:t>Ekoinfonet</w:t>
            </w:r>
            <w:proofErr w:type="spellEnd"/>
            <w:r w:rsidRPr="00FB57FC">
              <w:rPr>
                <w:rFonts w:asciiTheme="minorHAnsi" w:hAnsiTheme="minorHAnsi" w:cstheme="minorHAnsi"/>
                <w:b/>
                <w:bCs/>
                <w:sz w:val="22"/>
                <w:szCs w:val="22"/>
              </w:rPr>
              <w:t>, CST2021 itd.</w:t>
            </w:r>
          </w:p>
          <w:p w14:paraId="1A9E82E4" w14:textId="77777777" w:rsidR="00E039B9" w:rsidRPr="00FB57FC" w:rsidRDefault="00E039B9" w:rsidP="00E039B9">
            <w:pPr>
              <w:ind w:left="360"/>
              <w:jc w:val="both"/>
              <w:rPr>
                <w:rFonts w:asciiTheme="minorHAnsi" w:hAnsiTheme="minorHAnsi" w:cstheme="minorHAnsi"/>
                <w:sz w:val="22"/>
                <w:szCs w:val="22"/>
              </w:rPr>
            </w:pPr>
            <w:r w:rsidRPr="00FB57FC">
              <w:rPr>
                <w:rFonts w:asciiTheme="minorHAnsi" w:hAnsiTheme="minorHAnsi" w:cstheme="minorHAnsi"/>
                <w:sz w:val="22"/>
                <w:szCs w:val="22"/>
              </w:rPr>
              <w:t>Liczba pozycji na liście powinna odpowiadać liczbie systemów teleinformatycznych na diagramie kooperacji (z pominięciem grup systemów).</w:t>
            </w:r>
          </w:p>
          <w:p w14:paraId="4E102C02" w14:textId="77777777" w:rsidR="00E039B9" w:rsidRPr="00FB57FC" w:rsidRDefault="00E039B9" w:rsidP="00E039B9">
            <w:pPr>
              <w:pStyle w:val="Akapitzlist"/>
              <w:numPr>
                <w:ilvl w:val="0"/>
                <w:numId w:val="2"/>
              </w:numPr>
              <w:contextualSpacing w:val="0"/>
              <w:jc w:val="both"/>
              <w:rPr>
                <w:rFonts w:asciiTheme="minorHAnsi" w:hAnsiTheme="minorHAnsi" w:cstheme="minorHAnsi"/>
                <w:sz w:val="22"/>
                <w:szCs w:val="22"/>
              </w:rPr>
            </w:pPr>
            <w:r w:rsidRPr="00FB57FC">
              <w:rPr>
                <w:rFonts w:asciiTheme="minorHAnsi" w:hAnsiTheme="minorHAnsi" w:cstheme="minorHAnsi"/>
                <w:sz w:val="22"/>
                <w:szCs w:val="22"/>
              </w:rPr>
              <w:t>W Liście systemów nie należy prezentować obiektów niebędących systemami, takich jak bazy danych, rejestry, moduły systemów, szyny danych.</w:t>
            </w:r>
          </w:p>
          <w:p w14:paraId="6FFBE39A" w14:textId="45B3B031" w:rsidR="00E039B9" w:rsidRPr="00FB57FC" w:rsidRDefault="00E039B9" w:rsidP="00E039B9">
            <w:pPr>
              <w:pStyle w:val="Akapitzlist"/>
              <w:numPr>
                <w:ilvl w:val="0"/>
                <w:numId w:val="2"/>
              </w:numPr>
              <w:contextualSpacing w:val="0"/>
              <w:jc w:val="both"/>
              <w:rPr>
                <w:rFonts w:asciiTheme="minorHAnsi" w:hAnsiTheme="minorHAnsi" w:cstheme="minorHAnsi"/>
                <w:sz w:val="22"/>
                <w:szCs w:val="22"/>
              </w:rPr>
            </w:pPr>
            <w:r w:rsidRPr="00FB57FC">
              <w:rPr>
                <w:rFonts w:asciiTheme="minorHAnsi" w:hAnsiTheme="minorHAnsi" w:cstheme="minorHAnsi"/>
                <w:sz w:val="22"/>
                <w:szCs w:val="22"/>
              </w:rPr>
              <w:t>W Liście systemów wymieniamy również systemy „do wycofania”.</w:t>
            </w:r>
          </w:p>
        </w:tc>
        <w:tc>
          <w:tcPr>
            <w:tcW w:w="1843" w:type="dxa"/>
            <w:tcBorders>
              <w:top w:val="single" w:sz="4" w:space="0" w:color="auto"/>
              <w:left w:val="single" w:sz="4" w:space="0" w:color="auto"/>
              <w:bottom w:val="single" w:sz="4" w:space="0" w:color="auto"/>
              <w:right w:val="single" w:sz="4" w:space="0" w:color="auto"/>
            </w:tcBorders>
          </w:tcPr>
          <w:p w14:paraId="2D5771AC" w14:textId="77777777"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lastRenderedPageBreak/>
              <w:t>Proszę o analizę i korektę opisu założeń.</w:t>
            </w:r>
          </w:p>
        </w:tc>
        <w:tc>
          <w:tcPr>
            <w:tcW w:w="1359" w:type="dxa"/>
          </w:tcPr>
          <w:p w14:paraId="0EB0AE87" w14:textId="77777777" w:rsidR="00E039B9" w:rsidRPr="00FB57FC" w:rsidRDefault="00E039B9" w:rsidP="00E039B9">
            <w:pPr>
              <w:rPr>
                <w:rFonts w:asciiTheme="minorHAnsi" w:hAnsiTheme="minorHAnsi" w:cstheme="minorHAnsi"/>
                <w:sz w:val="22"/>
                <w:szCs w:val="22"/>
              </w:rPr>
            </w:pPr>
          </w:p>
        </w:tc>
      </w:tr>
      <w:tr w:rsidR="00E039B9" w:rsidRPr="00FB57FC" w14:paraId="2AF7F786" w14:textId="77777777" w:rsidTr="00B721C6">
        <w:tc>
          <w:tcPr>
            <w:tcW w:w="562" w:type="dxa"/>
          </w:tcPr>
          <w:p w14:paraId="43F7CD18" w14:textId="77777777" w:rsidR="00E039B9" w:rsidRPr="00FB57FC" w:rsidRDefault="00E039B9" w:rsidP="00E039B9">
            <w:pPr>
              <w:pStyle w:val="Akapitzlist"/>
              <w:numPr>
                <w:ilvl w:val="0"/>
                <w:numId w:val="1"/>
              </w:numPr>
              <w:contextualSpacing w:val="0"/>
              <w:jc w:val="center"/>
              <w:rPr>
                <w:rFonts w:asciiTheme="minorHAnsi" w:hAnsiTheme="minorHAnsi" w:cstheme="min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83F9DF" w14:textId="0EB0CFA1" w:rsidR="00E039B9" w:rsidRPr="00FB57FC" w:rsidRDefault="00E039B9" w:rsidP="00E039B9">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Borders>
              <w:top w:val="single" w:sz="4" w:space="0" w:color="auto"/>
              <w:left w:val="single" w:sz="4" w:space="0" w:color="auto"/>
              <w:bottom w:val="single" w:sz="4" w:space="0" w:color="auto"/>
              <w:right w:val="single" w:sz="4" w:space="0" w:color="auto"/>
            </w:tcBorders>
          </w:tcPr>
          <w:p w14:paraId="2615A5EC" w14:textId="301A1799"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lang w:eastAsia="en-US"/>
              </w:rPr>
              <w:t>7.1 Widok kooperacji aplikacji</w:t>
            </w:r>
          </w:p>
        </w:tc>
        <w:tc>
          <w:tcPr>
            <w:tcW w:w="8647" w:type="dxa"/>
            <w:tcBorders>
              <w:top w:val="single" w:sz="4" w:space="0" w:color="auto"/>
              <w:left w:val="single" w:sz="4" w:space="0" w:color="auto"/>
              <w:bottom w:val="single" w:sz="4" w:space="0" w:color="auto"/>
              <w:right w:val="single" w:sz="4" w:space="0" w:color="auto"/>
            </w:tcBorders>
          </w:tcPr>
          <w:p w14:paraId="740826B0" w14:textId="0436928A" w:rsidR="00E039B9" w:rsidRPr="00FB57FC" w:rsidRDefault="00E039B9" w:rsidP="00E039B9">
            <w:p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Proszę o zweryfikowanie i skorygowanie treści w Liście systemów w zakresie systemów CEZ i MZ, w szczególności opis systemu.</w:t>
            </w:r>
          </w:p>
          <w:p w14:paraId="77C13388" w14:textId="77777777" w:rsidR="00E039B9" w:rsidRPr="00FB57FC" w:rsidRDefault="00E039B9" w:rsidP="00E039B9">
            <w:pPr>
              <w:spacing w:line="254" w:lineRule="auto"/>
              <w:rPr>
                <w:rFonts w:asciiTheme="minorHAnsi" w:eastAsia="Calibri" w:hAnsiTheme="minorHAnsi" w:cstheme="minorHAnsi"/>
                <w:sz w:val="22"/>
                <w:szCs w:val="22"/>
                <w:lang w:eastAsia="en-US"/>
              </w:rPr>
            </w:pPr>
          </w:p>
          <w:p w14:paraId="003E152C" w14:textId="77777777" w:rsidR="00E039B9" w:rsidRPr="00FB57FC" w:rsidRDefault="00E039B9" w:rsidP="00E039B9">
            <w:p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W Liście systemów w kolumnie:</w:t>
            </w:r>
          </w:p>
          <w:p w14:paraId="68BEEF28" w14:textId="77777777" w:rsidR="00E039B9" w:rsidRPr="00FB57FC" w:rsidRDefault="00E039B9" w:rsidP="00E039B9">
            <w:pPr>
              <w:numPr>
                <w:ilvl w:val="0"/>
                <w:numId w:val="12"/>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„Nazwa systemu” należy zaprezentować skrótowiec lub ew. nazwę systemu teleinformatycznego zgodnie z wykazaną na diagramie kooperacji</w:t>
            </w:r>
          </w:p>
          <w:p w14:paraId="7FE9B7E2" w14:textId="77777777" w:rsidR="00E039B9" w:rsidRPr="00FB57FC" w:rsidRDefault="00E039B9" w:rsidP="00E039B9">
            <w:pPr>
              <w:numPr>
                <w:ilvl w:val="0"/>
                <w:numId w:val="12"/>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 xml:space="preserve">„Gestor systemu” należy wprowadzić nawę podmiotu będącego właścicielem systemu </w:t>
            </w:r>
          </w:p>
          <w:p w14:paraId="444045F9" w14:textId="77777777" w:rsidR="00E039B9" w:rsidRPr="00FB57FC" w:rsidRDefault="00E039B9" w:rsidP="00E039B9">
            <w:pPr>
              <w:numPr>
                <w:ilvl w:val="0"/>
                <w:numId w:val="12"/>
              </w:numPr>
              <w:spacing w:line="254" w:lineRule="auto"/>
              <w:ind w:left="720"/>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 xml:space="preserve">„Opis systemu” </w:t>
            </w:r>
            <w:r w:rsidRPr="00FB57FC">
              <w:rPr>
                <w:rFonts w:asciiTheme="minorHAnsi" w:eastAsia="Calibri" w:hAnsiTheme="minorHAnsi" w:cstheme="minorHAnsi"/>
                <w:sz w:val="22"/>
                <w:szCs w:val="22"/>
                <w:lang w:eastAsia="en-US"/>
              </w:rPr>
              <w:br/>
            </w:r>
            <w:r w:rsidRPr="00FB57FC">
              <w:rPr>
                <w:rFonts w:asciiTheme="minorHAnsi" w:eastAsia="Calibri" w:hAnsiTheme="minorHAnsi" w:cstheme="minorHAnsi"/>
                <w:b/>
                <w:bCs/>
                <w:sz w:val="22"/>
                <w:szCs w:val="22"/>
                <w:lang w:eastAsia="en-US"/>
              </w:rPr>
              <w:t>Opisy systemów powinny zawierać:</w:t>
            </w:r>
          </w:p>
          <w:p w14:paraId="70C93872" w14:textId="77777777" w:rsidR="00E039B9" w:rsidRPr="00FB57FC" w:rsidRDefault="00E039B9" w:rsidP="00E039B9">
            <w:pPr>
              <w:numPr>
                <w:ilvl w:val="2"/>
                <w:numId w:val="12"/>
              </w:numPr>
              <w:spacing w:line="254" w:lineRule="auto"/>
              <w:ind w:left="1080"/>
              <w:rPr>
                <w:rFonts w:asciiTheme="minorHAnsi" w:eastAsia="Calibri" w:hAnsiTheme="minorHAnsi" w:cstheme="minorHAnsi"/>
                <w:b/>
                <w:bCs/>
                <w:sz w:val="22"/>
                <w:szCs w:val="22"/>
                <w:lang w:eastAsia="en-US"/>
              </w:rPr>
            </w:pPr>
            <w:r w:rsidRPr="00FB57FC">
              <w:rPr>
                <w:rFonts w:asciiTheme="minorHAnsi" w:eastAsia="Calibri" w:hAnsiTheme="minorHAnsi" w:cstheme="minorHAnsi"/>
                <w:b/>
                <w:bCs/>
                <w:sz w:val="22"/>
                <w:szCs w:val="22"/>
                <w:lang w:eastAsia="en-US"/>
              </w:rPr>
              <w:t xml:space="preserve">pełną nazwę systemu (po pełnej nazwie sugerujemy użycie sformułowania „to system wspierający…”, co pozwoli na płynne przejście do kolejnej części opisu); w </w:t>
            </w:r>
            <w:proofErr w:type="gramStart"/>
            <w:r w:rsidRPr="00FB57FC">
              <w:rPr>
                <w:rFonts w:asciiTheme="minorHAnsi" w:eastAsia="Calibri" w:hAnsiTheme="minorHAnsi" w:cstheme="minorHAnsi"/>
                <w:b/>
                <w:bCs/>
                <w:sz w:val="22"/>
                <w:szCs w:val="22"/>
                <w:lang w:eastAsia="en-US"/>
              </w:rPr>
              <w:t>przypadku</w:t>
            </w:r>
            <w:proofErr w:type="gramEnd"/>
            <w:r w:rsidRPr="00FB57FC">
              <w:rPr>
                <w:rFonts w:asciiTheme="minorHAnsi" w:eastAsia="Calibri" w:hAnsiTheme="minorHAnsi" w:cstheme="minorHAnsi"/>
                <w:b/>
                <w:bCs/>
                <w:sz w:val="22"/>
                <w:szCs w:val="22"/>
                <w:lang w:eastAsia="en-US"/>
              </w:rPr>
              <w:t xml:space="preserve"> gdy opis dotyczy systemu wielokrotnego, należy pełną nazwę systemu poprzedzić sformułowaniem "System wielokrotny",</w:t>
            </w:r>
          </w:p>
          <w:p w14:paraId="72876931" w14:textId="77777777" w:rsidR="00E039B9" w:rsidRPr="00FB57FC" w:rsidRDefault="00E039B9" w:rsidP="00E039B9">
            <w:pPr>
              <w:numPr>
                <w:ilvl w:val="2"/>
                <w:numId w:val="12"/>
              </w:numPr>
              <w:spacing w:line="254" w:lineRule="auto"/>
              <w:ind w:left="1080"/>
              <w:rPr>
                <w:rFonts w:asciiTheme="minorHAnsi" w:eastAsia="Calibri" w:hAnsiTheme="minorHAnsi" w:cstheme="minorHAnsi"/>
                <w:b/>
                <w:bCs/>
                <w:sz w:val="22"/>
                <w:szCs w:val="22"/>
                <w:lang w:eastAsia="en-US"/>
              </w:rPr>
            </w:pPr>
            <w:r w:rsidRPr="00FB57FC">
              <w:rPr>
                <w:rFonts w:asciiTheme="minorHAnsi" w:eastAsia="Calibri" w:hAnsiTheme="minorHAnsi" w:cstheme="minorHAnsi"/>
                <w:b/>
                <w:bCs/>
                <w:sz w:val="22"/>
                <w:szCs w:val="22"/>
                <w:lang w:eastAsia="en-US"/>
              </w:rPr>
              <w:t>cel utworzenia systemu,</w:t>
            </w:r>
          </w:p>
          <w:p w14:paraId="4FDB7FB3" w14:textId="77777777" w:rsidR="00E039B9" w:rsidRPr="00FB57FC" w:rsidRDefault="00E039B9" w:rsidP="00E039B9">
            <w:pPr>
              <w:numPr>
                <w:ilvl w:val="2"/>
                <w:numId w:val="12"/>
              </w:numPr>
              <w:spacing w:line="254" w:lineRule="auto"/>
              <w:ind w:left="1080"/>
              <w:rPr>
                <w:rFonts w:asciiTheme="minorHAnsi" w:eastAsia="Calibri" w:hAnsiTheme="minorHAnsi" w:cstheme="minorHAnsi"/>
                <w:b/>
                <w:bCs/>
                <w:sz w:val="22"/>
                <w:szCs w:val="22"/>
                <w:lang w:eastAsia="en-US"/>
              </w:rPr>
            </w:pPr>
            <w:r w:rsidRPr="00FB57FC">
              <w:rPr>
                <w:rFonts w:asciiTheme="minorHAnsi" w:eastAsia="Calibri" w:hAnsiTheme="minorHAnsi" w:cstheme="minorHAnsi"/>
                <w:b/>
                <w:bCs/>
                <w:sz w:val="22"/>
                <w:szCs w:val="22"/>
                <w:lang w:eastAsia="en-US"/>
              </w:rPr>
              <w:t>informację o prowadzonych w systemie rejestrach publicznych, jeśli nie jest to zawarte w celu,</w:t>
            </w:r>
          </w:p>
          <w:p w14:paraId="32BEDC75" w14:textId="77777777" w:rsidR="00E039B9" w:rsidRPr="00FB57FC" w:rsidRDefault="00E039B9" w:rsidP="00E039B9">
            <w:pPr>
              <w:numPr>
                <w:ilvl w:val="2"/>
                <w:numId w:val="12"/>
              </w:numPr>
              <w:spacing w:line="254" w:lineRule="auto"/>
              <w:ind w:left="1080"/>
              <w:rPr>
                <w:rFonts w:asciiTheme="minorHAnsi" w:eastAsia="Calibri" w:hAnsiTheme="minorHAnsi" w:cstheme="minorHAnsi"/>
                <w:b/>
                <w:bCs/>
                <w:sz w:val="22"/>
                <w:szCs w:val="22"/>
                <w:lang w:eastAsia="en-US"/>
              </w:rPr>
            </w:pPr>
            <w:r w:rsidRPr="00FB57FC">
              <w:rPr>
                <w:rFonts w:asciiTheme="minorHAnsi" w:eastAsia="Calibri" w:hAnsiTheme="minorHAnsi" w:cstheme="minorHAnsi"/>
                <w:b/>
                <w:bCs/>
                <w:sz w:val="22"/>
                <w:szCs w:val="22"/>
                <w:lang w:eastAsia="en-US"/>
              </w:rPr>
              <w:t>opis głównych grup funkcjonalności (może być lista modułów z krótkimi opisami);</w:t>
            </w:r>
          </w:p>
          <w:p w14:paraId="5F1C3398" w14:textId="77777777" w:rsidR="00E039B9" w:rsidRPr="00FB57FC" w:rsidRDefault="00E039B9" w:rsidP="00E039B9">
            <w:pPr>
              <w:numPr>
                <w:ilvl w:val="2"/>
                <w:numId w:val="12"/>
              </w:numPr>
              <w:spacing w:line="254" w:lineRule="auto"/>
              <w:ind w:left="1080"/>
              <w:rPr>
                <w:rFonts w:asciiTheme="minorHAnsi" w:eastAsia="Calibri" w:hAnsiTheme="minorHAnsi" w:cstheme="minorHAnsi"/>
                <w:b/>
                <w:bCs/>
                <w:sz w:val="22"/>
                <w:szCs w:val="22"/>
                <w:lang w:eastAsia="en-US"/>
              </w:rPr>
            </w:pPr>
            <w:r w:rsidRPr="00FB57FC">
              <w:rPr>
                <w:rFonts w:asciiTheme="minorHAnsi" w:eastAsia="Calibri" w:hAnsiTheme="minorHAnsi" w:cstheme="minorHAnsi"/>
                <w:b/>
                <w:bCs/>
                <w:sz w:val="22"/>
                <w:szCs w:val="22"/>
                <w:lang w:eastAsia="en-US"/>
              </w:rPr>
              <w:t>informacja o tym czy system wymienia dane z innymi systemami krajowymi lub zagranicznymi (czy system obsługuje takie procesy)</w:t>
            </w:r>
          </w:p>
          <w:p w14:paraId="57F425CF" w14:textId="77777777" w:rsidR="00E039B9" w:rsidRPr="00FB57FC" w:rsidRDefault="00E039B9" w:rsidP="00E039B9">
            <w:pPr>
              <w:spacing w:line="254" w:lineRule="auto"/>
              <w:ind w:left="696"/>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Opis:</w:t>
            </w:r>
          </w:p>
          <w:p w14:paraId="4C5B5D00" w14:textId="77777777" w:rsidR="00E039B9" w:rsidRPr="00FB57FC" w:rsidRDefault="00E039B9" w:rsidP="00E039B9">
            <w:pPr>
              <w:numPr>
                <w:ilvl w:val="2"/>
                <w:numId w:val="12"/>
              </w:numPr>
              <w:spacing w:line="254" w:lineRule="auto"/>
              <w:ind w:left="1080"/>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powinien być sformułowany w czasie teraźniejszym, niezależnie od tego czy jest planowany, istniejący czy modyfikowany,</w:t>
            </w:r>
          </w:p>
          <w:p w14:paraId="680BAAEE" w14:textId="77777777" w:rsidR="00E039B9" w:rsidRPr="00FB57FC" w:rsidRDefault="00E039B9" w:rsidP="00E039B9">
            <w:pPr>
              <w:numPr>
                <w:ilvl w:val="2"/>
                <w:numId w:val="12"/>
              </w:numPr>
              <w:spacing w:line="254" w:lineRule="auto"/>
              <w:ind w:left="1080"/>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nie powinien zawierać odniesień do jakichkolwiek projektów czy przyszłych lub zrealizowanych działań,</w:t>
            </w:r>
          </w:p>
          <w:p w14:paraId="22A955D0" w14:textId="77777777" w:rsidR="00E039B9" w:rsidRPr="00FB57FC" w:rsidRDefault="00E039B9" w:rsidP="00E039B9">
            <w:pPr>
              <w:numPr>
                <w:ilvl w:val="2"/>
                <w:numId w:val="12"/>
              </w:numPr>
              <w:spacing w:line="254" w:lineRule="auto"/>
              <w:ind w:left="1080"/>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nie powinien zawierać odniesień do wyjątkowości systemu.</w:t>
            </w:r>
          </w:p>
          <w:p w14:paraId="554DCEE0" w14:textId="77777777" w:rsidR="00E039B9" w:rsidRPr="00FB57FC" w:rsidRDefault="00E039B9" w:rsidP="00E039B9">
            <w:pPr>
              <w:numPr>
                <w:ilvl w:val="0"/>
                <w:numId w:val="12"/>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 xml:space="preserve">„Status systemu” należy prezentować wartości zgodne z prezentowanymi na diagramie: </w:t>
            </w:r>
          </w:p>
          <w:p w14:paraId="250637B3" w14:textId="77777777" w:rsidR="00E039B9" w:rsidRPr="00FB57FC" w:rsidRDefault="00E039B9" w:rsidP="00E039B9">
            <w:pPr>
              <w:numPr>
                <w:ilvl w:val="1"/>
                <w:numId w:val="12"/>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lastRenderedPageBreak/>
              <w:t>planowane (na diagramie: planowane w projekcie, planowane w innym projekcie),</w:t>
            </w:r>
          </w:p>
          <w:p w14:paraId="7A939D13" w14:textId="77777777" w:rsidR="00E039B9" w:rsidRPr="00FB57FC" w:rsidRDefault="00E039B9" w:rsidP="00E039B9">
            <w:pPr>
              <w:numPr>
                <w:ilvl w:val="1"/>
                <w:numId w:val="12"/>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modyfikowane (na diagramie: modyfikowane w projekcie, modyfikowane w innym projekcie),</w:t>
            </w:r>
          </w:p>
          <w:p w14:paraId="0BFDD3F2" w14:textId="77777777" w:rsidR="00E039B9" w:rsidRPr="00FB57FC" w:rsidRDefault="00E039B9" w:rsidP="00E039B9">
            <w:pPr>
              <w:numPr>
                <w:ilvl w:val="1"/>
                <w:numId w:val="12"/>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istniejące (na diagramie: istniejące lub do wycofania).</w:t>
            </w:r>
          </w:p>
          <w:p w14:paraId="23B8B013" w14:textId="77777777" w:rsidR="00E039B9" w:rsidRPr="00FB57FC" w:rsidRDefault="00E039B9" w:rsidP="00E039B9">
            <w:pPr>
              <w:numPr>
                <w:ilvl w:val="0"/>
                <w:numId w:val="12"/>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 xml:space="preserve"> „Krótki opis ewentualnej zmiany” należy: </w:t>
            </w:r>
          </w:p>
          <w:p w14:paraId="7F47957A" w14:textId="77777777" w:rsidR="00E039B9" w:rsidRPr="00FB57FC" w:rsidRDefault="00E039B9" w:rsidP="00E039B9">
            <w:pPr>
              <w:numPr>
                <w:ilvl w:val="1"/>
                <w:numId w:val="12"/>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 xml:space="preserve">wypełnić pole </w:t>
            </w:r>
            <w:r w:rsidRPr="00FB57FC">
              <w:rPr>
                <w:rFonts w:asciiTheme="minorHAnsi" w:eastAsia="Calibri" w:hAnsiTheme="minorHAnsi" w:cstheme="minorHAnsi"/>
                <w:b/>
                <w:bCs/>
                <w:sz w:val="22"/>
                <w:szCs w:val="22"/>
                <w:lang w:eastAsia="en-US"/>
              </w:rPr>
              <w:t>tylko</w:t>
            </w:r>
            <w:r w:rsidRPr="00FB57FC">
              <w:rPr>
                <w:rFonts w:asciiTheme="minorHAnsi" w:eastAsia="Calibri" w:hAnsiTheme="minorHAnsi" w:cstheme="minorHAnsi"/>
                <w:sz w:val="22"/>
                <w:szCs w:val="22"/>
                <w:lang w:eastAsia="en-US"/>
              </w:rPr>
              <w:t xml:space="preserve"> dla systemów o statusie „</w:t>
            </w:r>
            <w:r w:rsidRPr="00FB57FC">
              <w:rPr>
                <w:rFonts w:asciiTheme="minorHAnsi" w:eastAsia="Calibri" w:hAnsiTheme="minorHAnsi" w:cstheme="minorHAnsi"/>
                <w:b/>
                <w:bCs/>
                <w:sz w:val="22"/>
                <w:szCs w:val="22"/>
                <w:lang w:eastAsia="en-US"/>
              </w:rPr>
              <w:t>modyfikowany”</w:t>
            </w:r>
            <w:r w:rsidRPr="00FB57FC">
              <w:rPr>
                <w:rFonts w:asciiTheme="minorHAnsi" w:eastAsia="Calibri" w:hAnsiTheme="minorHAnsi" w:cstheme="minorHAnsi"/>
                <w:sz w:val="22"/>
                <w:szCs w:val="22"/>
                <w:lang w:eastAsia="en-US"/>
              </w:rPr>
              <w:t>, który jest modyfikowany w projekcie; można wypełnić również pole dla systemów o statusie „do wycofania”,</w:t>
            </w:r>
          </w:p>
          <w:p w14:paraId="783E5B95" w14:textId="77777777" w:rsidR="00E039B9" w:rsidRPr="00FB57FC" w:rsidRDefault="00E039B9" w:rsidP="00E039B9">
            <w:pPr>
              <w:numPr>
                <w:ilvl w:val="1"/>
                <w:numId w:val="12"/>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w przypadku systemów o statusie „modyfikowany”:</w:t>
            </w:r>
          </w:p>
          <w:p w14:paraId="0B4C637C" w14:textId="77777777" w:rsidR="00E039B9" w:rsidRPr="00FB57FC" w:rsidRDefault="00E039B9" w:rsidP="00E039B9">
            <w:pPr>
              <w:numPr>
                <w:ilvl w:val="2"/>
                <w:numId w:val="28"/>
              </w:numPr>
              <w:spacing w:line="254" w:lineRule="auto"/>
              <w:ind w:left="1446" w:hanging="283"/>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należy wskazać nazwy modułów budowanych i włączanych do modyfikowanego systemu budowanego/modyfikowanego modułu, o których mowa w pkt 1.1 i w pkt 2.4, jako uzupełnienie nazwy głównego produktu,</w:t>
            </w:r>
          </w:p>
          <w:p w14:paraId="0C91455F" w14:textId="77777777" w:rsidR="00E039B9" w:rsidRPr="00FB57FC" w:rsidRDefault="00E039B9" w:rsidP="00E039B9">
            <w:pPr>
              <w:numPr>
                <w:ilvl w:val="2"/>
                <w:numId w:val="28"/>
              </w:numPr>
              <w:spacing w:line="254" w:lineRule="auto"/>
              <w:ind w:left="1446" w:hanging="283"/>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należy opisać planowane/modyfikowane w projekcie funkcjonalności/podmoduły tych modułów.</w:t>
            </w:r>
          </w:p>
          <w:p w14:paraId="3C1EFF44" w14:textId="77777777" w:rsidR="00E039B9" w:rsidRPr="00FB57FC" w:rsidRDefault="00E039B9" w:rsidP="00E039B9">
            <w:pPr>
              <w:numPr>
                <w:ilvl w:val="1"/>
                <w:numId w:val="12"/>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w przypadku systemów o statusie „do wycofania”:</w:t>
            </w:r>
          </w:p>
          <w:p w14:paraId="278B1445" w14:textId="0C339E8F" w:rsidR="00E039B9" w:rsidRPr="00FB57FC" w:rsidRDefault="00E039B9" w:rsidP="00E039B9">
            <w:pPr>
              <w:pStyle w:val="Akapitzlist"/>
              <w:numPr>
                <w:ilvl w:val="0"/>
                <w:numId w:val="31"/>
              </w:numPr>
              <w:rPr>
                <w:rFonts w:asciiTheme="minorHAnsi" w:hAnsiTheme="minorHAnsi" w:cstheme="minorHAnsi"/>
                <w:sz w:val="22"/>
                <w:szCs w:val="22"/>
              </w:rPr>
            </w:pPr>
            <w:r w:rsidRPr="00FB57FC">
              <w:rPr>
                <w:rFonts w:asciiTheme="minorHAnsi" w:eastAsia="Calibri" w:hAnsiTheme="minorHAnsi" w:cstheme="minorHAnsi"/>
                <w:sz w:val="22"/>
                <w:szCs w:val="22"/>
                <w:lang w:eastAsia="en-US"/>
              </w:rPr>
              <w:t>należy określić, czy zasoby takie jak rejestry i dokumenty elektroniczne zostaną przeniesione do nowego systemu w całości (migracja danych), częściowo przeniesione czy nie będą przenoszone oraz należy określić sposób postępowania z zasobami, które nie zostaną przeniesione.</w:t>
            </w:r>
          </w:p>
        </w:tc>
        <w:tc>
          <w:tcPr>
            <w:tcW w:w="1843" w:type="dxa"/>
            <w:tcBorders>
              <w:top w:val="single" w:sz="4" w:space="0" w:color="auto"/>
              <w:left w:val="single" w:sz="4" w:space="0" w:color="auto"/>
              <w:bottom w:val="single" w:sz="4" w:space="0" w:color="auto"/>
              <w:right w:val="single" w:sz="4" w:space="0" w:color="auto"/>
            </w:tcBorders>
          </w:tcPr>
          <w:p w14:paraId="1D956420" w14:textId="33569909"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lastRenderedPageBreak/>
              <w:t>Proszę o analizę i korektę opisu założeń</w:t>
            </w:r>
          </w:p>
        </w:tc>
        <w:tc>
          <w:tcPr>
            <w:tcW w:w="1359" w:type="dxa"/>
          </w:tcPr>
          <w:p w14:paraId="072ED6ED" w14:textId="77777777" w:rsidR="00E039B9" w:rsidRPr="00FB57FC" w:rsidRDefault="00E039B9" w:rsidP="00E039B9">
            <w:pPr>
              <w:rPr>
                <w:rFonts w:asciiTheme="minorHAnsi" w:hAnsiTheme="minorHAnsi" w:cstheme="minorHAnsi"/>
                <w:sz w:val="22"/>
                <w:szCs w:val="22"/>
              </w:rPr>
            </w:pPr>
          </w:p>
        </w:tc>
      </w:tr>
      <w:tr w:rsidR="00E039B9" w:rsidRPr="00FB57FC" w14:paraId="6F7F3982" w14:textId="77777777" w:rsidTr="00B721C6">
        <w:tc>
          <w:tcPr>
            <w:tcW w:w="562" w:type="dxa"/>
          </w:tcPr>
          <w:p w14:paraId="43D38802" w14:textId="77777777" w:rsidR="00E039B9" w:rsidRPr="00FB57FC" w:rsidRDefault="00E039B9" w:rsidP="00E039B9">
            <w:pPr>
              <w:pStyle w:val="Akapitzlist"/>
              <w:numPr>
                <w:ilvl w:val="0"/>
                <w:numId w:val="1"/>
              </w:numPr>
              <w:contextualSpacing w:val="0"/>
              <w:jc w:val="center"/>
              <w:rPr>
                <w:rFonts w:asciiTheme="minorHAnsi" w:hAnsiTheme="minorHAnsi" w:cstheme="min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5157CBC" w14:textId="7250EF3C" w:rsidR="00E039B9" w:rsidRPr="00FB57FC" w:rsidRDefault="00E039B9" w:rsidP="00E039B9">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Borders>
              <w:top w:val="single" w:sz="4" w:space="0" w:color="auto"/>
              <w:left w:val="single" w:sz="4" w:space="0" w:color="auto"/>
              <w:bottom w:val="single" w:sz="4" w:space="0" w:color="auto"/>
              <w:right w:val="single" w:sz="4" w:space="0" w:color="auto"/>
            </w:tcBorders>
          </w:tcPr>
          <w:p w14:paraId="445F0121" w14:textId="4556D8B6"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7.1. Widok kooperacji aplikacji</w:t>
            </w:r>
          </w:p>
        </w:tc>
        <w:tc>
          <w:tcPr>
            <w:tcW w:w="8647" w:type="dxa"/>
            <w:tcBorders>
              <w:top w:val="single" w:sz="4" w:space="0" w:color="auto"/>
              <w:left w:val="single" w:sz="4" w:space="0" w:color="auto"/>
              <w:bottom w:val="single" w:sz="4" w:space="0" w:color="auto"/>
              <w:right w:val="single" w:sz="4" w:space="0" w:color="auto"/>
            </w:tcBorders>
          </w:tcPr>
          <w:p w14:paraId="0BBB17BF" w14:textId="5499A535" w:rsidR="00E039B9" w:rsidRPr="00FB57FC" w:rsidRDefault="00E039B9" w:rsidP="00E039B9">
            <w:pPr>
              <w:rPr>
                <w:rFonts w:asciiTheme="minorHAnsi" w:hAnsiTheme="minorHAnsi" w:cstheme="minorHAnsi"/>
                <w:sz w:val="22"/>
                <w:szCs w:val="22"/>
              </w:rPr>
            </w:pPr>
            <w:r w:rsidRPr="00FB57FC">
              <w:rPr>
                <w:rFonts w:asciiTheme="minorHAnsi" w:hAnsiTheme="minorHAnsi" w:cstheme="minorHAnsi"/>
                <w:sz w:val="22"/>
                <w:szCs w:val="22"/>
              </w:rPr>
              <w:t xml:space="preserve">Pod diagramem widoku kooperacji aplikacji brak legendy. W związku z czym nie jest jasne jaki jest status tych systemów. </w:t>
            </w:r>
          </w:p>
        </w:tc>
        <w:tc>
          <w:tcPr>
            <w:tcW w:w="1843" w:type="dxa"/>
            <w:tcBorders>
              <w:top w:val="single" w:sz="4" w:space="0" w:color="auto"/>
              <w:left w:val="single" w:sz="4" w:space="0" w:color="auto"/>
              <w:bottom w:val="single" w:sz="4" w:space="0" w:color="auto"/>
              <w:right w:val="single" w:sz="4" w:space="0" w:color="auto"/>
            </w:tcBorders>
          </w:tcPr>
          <w:p w14:paraId="238ABC2D" w14:textId="75006B7E"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Proszę o analizę i korektę opisu założeń.</w:t>
            </w:r>
          </w:p>
        </w:tc>
        <w:tc>
          <w:tcPr>
            <w:tcW w:w="1359" w:type="dxa"/>
          </w:tcPr>
          <w:p w14:paraId="1C61D042" w14:textId="77777777" w:rsidR="00E039B9" w:rsidRPr="00FB57FC" w:rsidRDefault="00E039B9" w:rsidP="00E039B9">
            <w:pPr>
              <w:rPr>
                <w:rFonts w:asciiTheme="minorHAnsi" w:hAnsiTheme="minorHAnsi" w:cstheme="minorHAnsi"/>
                <w:sz w:val="22"/>
                <w:szCs w:val="22"/>
              </w:rPr>
            </w:pPr>
          </w:p>
        </w:tc>
      </w:tr>
      <w:tr w:rsidR="00E039B9" w:rsidRPr="00FB57FC" w14:paraId="02E79907" w14:textId="77777777" w:rsidTr="00B721C6">
        <w:tc>
          <w:tcPr>
            <w:tcW w:w="562" w:type="dxa"/>
          </w:tcPr>
          <w:p w14:paraId="0E1CA0F8" w14:textId="77777777" w:rsidR="00E039B9" w:rsidRPr="00FB57FC" w:rsidRDefault="00E039B9" w:rsidP="00E039B9">
            <w:pPr>
              <w:pStyle w:val="Akapitzlist"/>
              <w:numPr>
                <w:ilvl w:val="0"/>
                <w:numId w:val="1"/>
              </w:numPr>
              <w:contextualSpacing w:val="0"/>
              <w:jc w:val="center"/>
              <w:rPr>
                <w:rFonts w:asciiTheme="minorHAnsi" w:hAnsiTheme="minorHAnsi" w:cstheme="min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B57F4F3" w14:textId="3F2ACC36" w:rsidR="00E039B9" w:rsidRPr="00FB57FC" w:rsidRDefault="00E039B9" w:rsidP="00E039B9">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Borders>
              <w:top w:val="single" w:sz="4" w:space="0" w:color="auto"/>
              <w:left w:val="single" w:sz="4" w:space="0" w:color="auto"/>
              <w:bottom w:val="single" w:sz="4" w:space="0" w:color="auto"/>
              <w:right w:val="single" w:sz="4" w:space="0" w:color="auto"/>
            </w:tcBorders>
          </w:tcPr>
          <w:p w14:paraId="785D0A95" w14:textId="561FD6C1"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7.1. Widok kooperacji aplikacji</w:t>
            </w:r>
          </w:p>
        </w:tc>
        <w:tc>
          <w:tcPr>
            <w:tcW w:w="8647" w:type="dxa"/>
            <w:tcBorders>
              <w:top w:val="single" w:sz="4" w:space="0" w:color="auto"/>
              <w:left w:val="single" w:sz="4" w:space="0" w:color="auto"/>
              <w:bottom w:val="single" w:sz="4" w:space="0" w:color="auto"/>
              <w:right w:val="single" w:sz="4" w:space="0" w:color="auto"/>
            </w:tcBorders>
          </w:tcPr>
          <w:p w14:paraId="246BDD28" w14:textId="75062325" w:rsidR="00E039B9" w:rsidRPr="00FB57FC" w:rsidRDefault="00E039B9" w:rsidP="00E039B9">
            <w:pPr>
              <w:rPr>
                <w:rFonts w:asciiTheme="minorHAnsi" w:hAnsiTheme="minorHAnsi" w:cstheme="minorHAnsi"/>
                <w:sz w:val="22"/>
                <w:szCs w:val="22"/>
              </w:rPr>
            </w:pPr>
            <w:r w:rsidRPr="00FB57FC">
              <w:rPr>
                <w:rFonts w:asciiTheme="minorHAnsi" w:hAnsiTheme="minorHAnsi" w:cstheme="minorHAnsi"/>
                <w:sz w:val="22"/>
                <w:szCs w:val="22"/>
              </w:rPr>
              <w:t xml:space="preserve">W Liście przepływów w kolumnie „Sposób wymiany danych” należy wprowadzić jedną z wartości zgodnie z KRI, tj.: „tryb </w:t>
            </w:r>
            <w:proofErr w:type="spellStart"/>
            <w:r w:rsidRPr="00FB57FC">
              <w:rPr>
                <w:rFonts w:asciiTheme="minorHAnsi" w:hAnsiTheme="minorHAnsi" w:cstheme="minorHAnsi"/>
                <w:sz w:val="22"/>
                <w:szCs w:val="22"/>
              </w:rPr>
              <w:t>odwołań</w:t>
            </w:r>
            <w:proofErr w:type="spellEnd"/>
            <w:r w:rsidRPr="00FB57FC">
              <w:rPr>
                <w:rFonts w:asciiTheme="minorHAnsi" w:hAnsiTheme="minorHAnsi" w:cstheme="minorHAnsi"/>
                <w:sz w:val="22"/>
                <w:szCs w:val="22"/>
              </w:rPr>
              <w:t xml:space="preserve"> bezpośrednich” lub „kopiowanie danych”. </w:t>
            </w:r>
          </w:p>
        </w:tc>
        <w:tc>
          <w:tcPr>
            <w:tcW w:w="1843" w:type="dxa"/>
            <w:tcBorders>
              <w:top w:val="single" w:sz="4" w:space="0" w:color="auto"/>
              <w:left w:val="single" w:sz="4" w:space="0" w:color="auto"/>
              <w:bottom w:val="single" w:sz="4" w:space="0" w:color="auto"/>
              <w:right w:val="single" w:sz="4" w:space="0" w:color="auto"/>
            </w:tcBorders>
          </w:tcPr>
          <w:p w14:paraId="59101814" w14:textId="1F6BB58D"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Proszę o analizę i korektę opisu założeń.</w:t>
            </w:r>
          </w:p>
        </w:tc>
        <w:tc>
          <w:tcPr>
            <w:tcW w:w="1359" w:type="dxa"/>
          </w:tcPr>
          <w:p w14:paraId="59789B38" w14:textId="77777777" w:rsidR="00E039B9" w:rsidRPr="00FB57FC" w:rsidRDefault="00E039B9" w:rsidP="00E039B9">
            <w:pPr>
              <w:rPr>
                <w:rFonts w:asciiTheme="minorHAnsi" w:hAnsiTheme="minorHAnsi" w:cstheme="minorHAnsi"/>
                <w:sz w:val="22"/>
                <w:szCs w:val="22"/>
              </w:rPr>
            </w:pPr>
          </w:p>
        </w:tc>
      </w:tr>
      <w:tr w:rsidR="00E039B9" w:rsidRPr="00FB57FC" w14:paraId="1FFE7587" w14:textId="77777777" w:rsidTr="00B721C6">
        <w:tc>
          <w:tcPr>
            <w:tcW w:w="562" w:type="dxa"/>
          </w:tcPr>
          <w:p w14:paraId="4936AE1F" w14:textId="77777777" w:rsidR="00E039B9" w:rsidRPr="00FB57FC" w:rsidRDefault="00E039B9" w:rsidP="00E039B9">
            <w:pPr>
              <w:pStyle w:val="Akapitzlist"/>
              <w:numPr>
                <w:ilvl w:val="0"/>
                <w:numId w:val="1"/>
              </w:numPr>
              <w:contextualSpacing w:val="0"/>
              <w:jc w:val="center"/>
              <w:rPr>
                <w:rFonts w:asciiTheme="minorHAnsi" w:hAnsiTheme="minorHAnsi" w:cstheme="min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1C2C31D" w14:textId="5D46B2C8" w:rsidR="00E039B9" w:rsidRPr="00FB57FC" w:rsidRDefault="00E039B9" w:rsidP="00E039B9">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Borders>
              <w:top w:val="single" w:sz="4" w:space="0" w:color="auto"/>
              <w:left w:val="single" w:sz="4" w:space="0" w:color="auto"/>
              <w:bottom w:val="single" w:sz="4" w:space="0" w:color="auto"/>
              <w:right w:val="single" w:sz="4" w:space="0" w:color="auto"/>
            </w:tcBorders>
          </w:tcPr>
          <w:p w14:paraId="37C3FFEF" w14:textId="7B5A9CAF"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7.1 Widok kooperacji aplikacji</w:t>
            </w:r>
          </w:p>
        </w:tc>
        <w:tc>
          <w:tcPr>
            <w:tcW w:w="8647" w:type="dxa"/>
            <w:tcBorders>
              <w:top w:val="single" w:sz="4" w:space="0" w:color="auto"/>
              <w:left w:val="single" w:sz="4" w:space="0" w:color="auto"/>
              <w:bottom w:val="single" w:sz="4" w:space="0" w:color="auto"/>
              <w:right w:val="single" w:sz="4" w:space="0" w:color="auto"/>
            </w:tcBorders>
          </w:tcPr>
          <w:p w14:paraId="132319C3" w14:textId="731CE02E" w:rsidR="00E039B9" w:rsidRPr="00FB57FC" w:rsidRDefault="00E039B9" w:rsidP="00E039B9">
            <w:pPr>
              <w:rPr>
                <w:rFonts w:ascii="Calibri" w:hAnsi="Calibri" w:cs="Calibri"/>
                <w:color w:val="000000"/>
                <w:sz w:val="22"/>
                <w:szCs w:val="22"/>
              </w:rPr>
            </w:pPr>
            <w:r w:rsidRPr="00FB57FC">
              <w:rPr>
                <w:rFonts w:ascii="Calibri" w:hAnsi="Calibri" w:cs="Calibri"/>
                <w:color w:val="000000"/>
                <w:sz w:val="22"/>
                <w:szCs w:val="22"/>
              </w:rPr>
              <w:t>W tabeli „Lista przepływów”:</w:t>
            </w:r>
          </w:p>
          <w:p w14:paraId="44A00AE8" w14:textId="77777777" w:rsidR="00E039B9" w:rsidRPr="00FB57FC" w:rsidRDefault="00E039B9" w:rsidP="00E039B9">
            <w:pPr>
              <w:pStyle w:val="Akapitzlist"/>
              <w:numPr>
                <w:ilvl w:val="0"/>
                <w:numId w:val="32"/>
              </w:numPr>
              <w:rPr>
                <w:rFonts w:ascii="Calibri" w:hAnsi="Calibri" w:cs="Calibri"/>
                <w:color w:val="000000"/>
                <w:sz w:val="22"/>
                <w:szCs w:val="22"/>
              </w:rPr>
            </w:pPr>
            <w:r w:rsidRPr="00FB57FC">
              <w:rPr>
                <w:rFonts w:ascii="Calibri" w:hAnsi="Calibri" w:cs="Calibri"/>
                <w:color w:val="000000"/>
                <w:sz w:val="22"/>
                <w:szCs w:val="22"/>
              </w:rPr>
              <w:t xml:space="preserve">Wykazuje się wszystkie przepływy prezentowane na diagramie kooperacji aplikacji. </w:t>
            </w:r>
          </w:p>
          <w:p w14:paraId="4ACF418B" w14:textId="77777777" w:rsidR="00E039B9" w:rsidRPr="00FB57FC" w:rsidRDefault="00E039B9" w:rsidP="00E039B9">
            <w:pPr>
              <w:pStyle w:val="Akapitzlist"/>
              <w:numPr>
                <w:ilvl w:val="0"/>
                <w:numId w:val="32"/>
              </w:numPr>
              <w:rPr>
                <w:rFonts w:ascii="Calibri" w:hAnsi="Calibri" w:cs="Calibri"/>
                <w:color w:val="000000"/>
                <w:sz w:val="22"/>
                <w:szCs w:val="22"/>
              </w:rPr>
            </w:pPr>
            <w:r w:rsidRPr="00FB57FC">
              <w:rPr>
                <w:rFonts w:ascii="Calibri" w:hAnsi="Calibri" w:cs="Calibri"/>
                <w:color w:val="000000"/>
                <w:sz w:val="22"/>
                <w:szCs w:val="22"/>
              </w:rPr>
              <w:t xml:space="preserve">Liczba pozycji na liście przepływów powinna być równa liczbie przepływów danych na diagramie kooperacji. </w:t>
            </w:r>
          </w:p>
          <w:p w14:paraId="0C12547B" w14:textId="77777777" w:rsidR="00E039B9" w:rsidRPr="00FB57FC" w:rsidRDefault="00E039B9" w:rsidP="00E039B9">
            <w:pPr>
              <w:pStyle w:val="Akapitzlist"/>
              <w:numPr>
                <w:ilvl w:val="0"/>
                <w:numId w:val="32"/>
              </w:numPr>
              <w:rPr>
                <w:rFonts w:ascii="Calibri" w:hAnsi="Calibri" w:cs="Calibri"/>
                <w:color w:val="000000"/>
                <w:sz w:val="22"/>
                <w:szCs w:val="22"/>
              </w:rPr>
            </w:pPr>
            <w:r w:rsidRPr="00FB57FC">
              <w:rPr>
                <w:rFonts w:ascii="Calibri" w:hAnsi="Calibri" w:cs="Calibri"/>
                <w:color w:val="000000"/>
                <w:sz w:val="22"/>
                <w:szCs w:val="22"/>
              </w:rPr>
              <w:t xml:space="preserve">Przekazywanie danych w obie strony między systemami teleinformatycznymi to dwa odrębne przepływy, które są prezentowane na liście przepływów w dwóch odrębnych wierszach. </w:t>
            </w:r>
          </w:p>
          <w:p w14:paraId="363FA423" w14:textId="77777777" w:rsidR="00E039B9" w:rsidRPr="00FB57FC" w:rsidRDefault="00E039B9" w:rsidP="00E039B9">
            <w:pPr>
              <w:pStyle w:val="Akapitzlist"/>
              <w:numPr>
                <w:ilvl w:val="0"/>
                <w:numId w:val="32"/>
              </w:numPr>
              <w:rPr>
                <w:rFonts w:ascii="Calibri" w:hAnsi="Calibri" w:cs="Calibri"/>
                <w:color w:val="000000"/>
                <w:sz w:val="22"/>
                <w:szCs w:val="22"/>
              </w:rPr>
            </w:pPr>
            <w:r w:rsidRPr="00FB57FC">
              <w:rPr>
                <w:rFonts w:ascii="Calibri" w:hAnsi="Calibri" w:cs="Calibri"/>
                <w:color w:val="000000"/>
                <w:sz w:val="22"/>
                <w:szCs w:val="22"/>
              </w:rPr>
              <w:t xml:space="preserve">W zakresie tabeli zgodnie z tytułami kolejnych kolumn: </w:t>
            </w:r>
          </w:p>
          <w:p w14:paraId="4288A80F" w14:textId="77777777" w:rsidR="00E039B9" w:rsidRPr="00FB57FC" w:rsidRDefault="00E039B9" w:rsidP="00E039B9">
            <w:pPr>
              <w:pStyle w:val="Akapitzlist"/>
              <w:numPr>
                <w:ilvl w:val="0"/>
                <w:numId w:val="33"/>
              </w:numPr>
              <w:rPr>
                <w:rFonts w:ascii="Calibri" w:hAnsi="Calibri" w:cs="Calibri"/>
                <w:color w:val="000000"/>
                <w:sz w:val="22"/>
                <w:szCs w:val="22"/>
              </w:rPr>
            </w:pPr>
            <w:r w:rsidRPr="00FB57FC">
              <w:rPr>
                <w:rFonts w:ascii="Calibri" w:hAnsi="Calibri" w:cs="Calibri"/>
                <w:color w:val="000000"/>
                <w:sz w:val="22"/>
                <w:szCs w:val="22"/>
              </w:rPr>
              <w:t>„</w:t>
            </w:r>
            <w:r w:rsidRPr="00FB57FC">
              <w:rPr>
                <w:rFonts w:ascii="Calibri" w:hAnsi="Calibri" w:cs="Calibri"/>
                <w:b/>
                <w:bCs/>
                <w:color w:val="000000"/>
                <w:sz w:val="22"/>
                <w:szCs w:val="22"/>
              </w:rPr>
              <w:t>System źródłowy</w:t>
            </w:r>
            <w:r w:rsidRPr="00FB57FC">
              <w:rPr>
                <w:rFonts w:ascii="Calibri" w:hAnsi="Calibri" w:cs="Calibri"/>
                <w:color w:val="000000"/>
                <w:sz w:val="22"/>
                <w:szCs w:val="22"/>
              </w:rPr>
              <w:t xml:space="preserve">”: </w:t>
            </w:r>
          </w:p>
          <w:p w14:paraId="0FA41D05" w14:textId="77777777" w:rsidR="00E039B9" w:rsidRPr="00FB57FC" w:rsidRDefault="00E039B9" w:rsidP="00E039B9">
            <w:pPr>
              <w:ind w:left="708"/>
              <w:rPr>
                <w:rFonts w:ascii="Calibri" w:hAnsi="Calibri" w:cs="Calibri"/>
                <w:color w:val="000000"/>
                <w:sz w:val="22"/>
                <w:szCs w:val="22"/>
              </w:rPr>
            </w:pPr>
            <w:r w:rsidRPr="00FB57FC">
              <w:rPr>
                <w:rFonts w:ascii="Calibri" w:hAnsi="Calibri" w:cs="Calibri"/>
                <w:color w:val="000000"/>
                <w:sz w:val="22"/>
                <w:szCs w:val="22"/>
              </w:rPr>
              <w:lastRenderedPageBreak/>
              <w:t xml:space="preserve">należy zaprezentować skrótowiec systemu teleinformatycznego zgodnie z wykazaną na diagramie kooperacji, z którego będą pobierane dane w celu wymiany informacji. </w:t>
            </w:r>
          </w:p>
          <w:p w14:paraId="25FA0CEE" w14:textId="77777777" w:rsidR="00E039B9" w:rsidRPr="00FB57FC" w:rsidRDefault="00E039B9" w:rsidP="00E039B9">
            <w:pPr>
              <w:pStyle w:val="Akapitzlist"/>
              <w:numPr>
                <w:ilvl w:val="0"/>
                <w:numId w:val="33"/>
              </w:numPr>
              <w:rPr>
                <w:rFonts w:ascii="Calibri" w:hAnsi="Calibri" w:cs="Calibri"/>
                <w:color w:val="000000"/>
                <w:sz w:val="22"/>
                <w:szCs w:val="22"/>
              </w:rPr>
            </w:pPr>
            <w:r w:rsidRPr="00FB57FC">
              <w:rPr>
                <w:rFonts w:ascii="Calibri" w:hAnsi="Calibri" w:cs="Calibri"/>
                <w:color w:val="000000"/>
                <w:sz w:val="22"/>
                <w:szCs w:val="22"/>
              </w:rPr>
              <w:t>„</w:t>
            </w:r>
            <w:r w:rsidRPr="00FB57FC">
              <w:rPr>
                <w:rFonts w:ascii="Calibri" w:hAnsi="Calibri" w:cs="Calibri"/>
                <w:b/>
                <w:bCs/>
                <w:color w:val="000000"/>
                <w:sz w:val="22"/>
                <w:szCs w:val="22"/>
              </w:rPr>
              <w:t>System docelowy</w:t>
            </w:r>
            <w:r w:rsidRPr="00FB57FC">
              <w:rPr>
                <w:rFonts w:ascii="Calibri" w:hAnsi="Calibri" w:cs="Calibri"/>
                <w:color w:val="000000"/>
                <w:sz w:val="22"/>
                <w:szCs w:val="22"/>
              </w:rPr>
              <w:t xml:space="preserve">”: </w:t>
            </w:r>
          </w:p>
          <w:p w14:paraId="04CEBE36" w14:textId="77777777" w:rsidR="00E039B9" w:rsidRPr="00FB57FC" w:rsidRDefault="00E039B9" w:rsidP="00E039B9">
            <w:pPr>
              <w:ind w:left="708"/>
              <w:rPr>
                <w:rFonts w:ascii="Calibri" w:hAnsi="Calibri" w:cs="Calibri"/>
                <w:color w:val="000000"/>
                <w:sz w:val="22"/>
                <w:szCs w:val="22"/>
              </w:rPr>
            </w:pPr>
            <w:r w:rsidRPr="00FB57FC">
              <w:rPr>
                <w:rFonts w:ascii="Calibri" w:hAnsi="Calibri" w:cs="Calibri"/>
                <w:color w:val="000000"/>
                <w:sz w:val="22"/>
                <w:szCs w:val="22"/>
              </w:rPr>
              <w:t xml:space="preserve">należy zaprezentować skrótowiec systemu teleinformatycznego zgodnie z wykazaną na diagramie kooperacji, do którego przekazywane są dane w celu wymiany informacji. </w:t>
            </w:r>
          </w:p>
          <w:p w14:paraId="0A63D67E" w14:textId="77777777" w:rsidR="00E039B9" w:rsidRPr="00FB57FC" w:rsidRDefault="00E039B9" w:rsidP="00E039B9">
            <w:pPr>
              <w:pStyle w:val="Akapitzlist"/>
              <w:numPr>
                <w:ilvl w:val="0"/>
                <w:numId w:val="33"/>
              </w:numPr>
              <w:rPr>
                <w:rFonts w:ascii="Calibri" w:hAnsi="Calibri" w:cs="Calibri"/>
                <w:color w:val="000000"/>
                <w:sz w:val="22"/>
                <w:szCs w:val="22"/>
              </w:rPr>
            </w:pPr>
            <w:r w:rsidRPr="00FB57FC">
              <w:rPr>
                <w:rFonts w:ascii="Calibri" w:hAnsi="Calibri" w:cs="Calibri"/>
                <w:color w:val="000000"/>
                <w:sz w:val="22"/>
                <w:szCs w:val="22"/>
              </w:rPr>
              <w:t>„</w:t>
            </w:r>
            <w:r w:rsidRPr="00FB57FC">
              <w:rPr>
                <w:rFonts w:ascii="Calibri" w:hAnsi="Calibri" w:cs="Calibri"/>
                <w:b/>
                <w:bCs/>
                <w:color w:val="000000"/>
                <w:sz w:val="22"/>
                <w:szCs w:val="22"/>
              </w:rPr>
              <w:t>Zakres wymienianych danych</w:t>
            </w:r>
            <w:r w:rsidRPr="00FB57FC">
              <w:rPr>
                <w:rFonts w:ascii="Calibri" w:hAnsi="Calibri" w:cs="Calibri"/>
                <w:color w:val="000000"/>
                <w:sz w:val="22"/>
                <w:szCs w:val="22"/>
              </w:rPr>
              <w:t xml:space="preserve">” (2000 znaków): </w:t>
            </w:r>
          </w:p>
          <w:p w14:paraId="33284E15" w14:textId="77777777" w:rsidR="00E039B9" w:rsidRPr="00FB57FC" w:rsidRDefault="00E039B9" w:rsidP="00E039B9">
            <w:pPr>
              <w:ind w:left="708"/>
              <w:rPr>
                <w:rFonts w:ascii="Calibri" w:hAnsi="Calibri" w:cs="Calibri"/>
                <w:color w:val="000000"/>
                <w:sz w:val="22"/>
                <w:szCs w:val="22"/>
              </w:rPr>
            </w:pPr>
            <w:r w:rsidRPr="00FB57FC">
              <w:rPr>
                <w:rFonts w:ascii="Calibri" w:hAnsi="Calibri" w:cs="Calibri"/>
                <w:color w:val="000000"/>
                <w:sz w:val="22"/>
                <w:szCs w:val="22"/>
              </w:rPr>
              <w:t xml:space="preserve">należy wprowadzić nazwę obiektu danych (encji) dotyczącego rodzaju wymienianych danych między systemami teleinformatycznymi oraz kluczowe atrybuty obiektu, które są kluczowe z punktu wymiany danych, np. </w:t>
            </w:r>
          </w:p>
          <w:p w14:paraId="2C4838D9" w14:textId="77777777" w:rsidR="00E039B9" w:rsidRPr="00FB57FC" w:rsidRDefault="00E039B9" w:rsidP="00E039B9">
            <w:pPr>
              <w:pStyle w:val="Akapitzlist"/>
              <w:numPr>
                <w:ilvl w:val="0"/>
                <w:numId w:val="33"/>
              </w:numPr>
              <w:rPr>
                <w:rFonts w:ascii="Calibri" w:hAnsi="Calibri" w:cs="Calibri"/>
                <w:color w:val="000000"/>
                <w:sz w:val="22"/>
                <w:szCs w:val="22"/>
              </w:rPr>
            </w:pPr>
            <w:r w:rsidRPr="00FB57FC">
              <w:rPr>
                <w:rFonts w:ascii="Calibri" w:hAnsi="Calibri" w:cs="Calibri"/>
                <w:color w:val="000000"/>
                <w:sz w:val="22"/>
                <w:szCs w:val="22"/>
              </w:rPr>
              <w:t>„</w:t>
            </w:r>
            <w:r w:rsidRPr="00FB57FC">
              <w:rPr>
                <w:rFonts w:ascii="Calibri" w:hAnsi="Calibri" w:cs="Calibri"/>
                <w:b/>
                <w:bCs/>
                <w:color w:val="000000"/>
                <w:sz w:val="22"/>
                <w:szCs w:val="22"/>
              </w:rPr>
              <w:t>Sposób wymiany danych</w:t>
            </w:r>
            <w:r w:rsidRPr="00FB57FC">
              <w:rPr>
                <w:rFonts w:ascii="Calibri" w:hAnsi="Calibri" w:cs="Calibri"/>
                <w:color w:val="000000"/>
                <w:sz w:val="22"/>
                <w:szCs w:val="22"/>
              </w:rPr>
              <w:t xml:space="preserve">”: </w:t>
            </w:r>
          </w:p>
          <w:p w14:paraId="69B99FAA" w14:textId="77777777" w:rsidR="00E039B9" w:rsidRPr="00FB57FC" w:rsidRDefault="00E039B9" w:rsidP="00E039B9">
            <w:pPr>
              <w:ind w:left="708"/>
              <w:rPr>
                <w:rFonts w:ascii="Calibri" w:hAnsi="Calibri" w:cs="Calibri"/>
                <w:color w:val="000000"/>
                <w:sz w:val="22"/>
                <w:szCs w:val="22"/>
              </w:rPr>
            </w:pPr>
            <w:r w:rsidRPr="00FB57FC">
              <w:rPr>
                <w:rFonts w:ascii="Calibri" w:hAnsi="Calibri" w:cs="Calibri"/>
                <w:color w:val="000000"/>
                <w:sz w:val="22"/>
                <w:szCs w:val="22"/>
              </w:rPr>
              <w:t xml:space="preserve">należy wprowadzić jedną z wartości zgodnie z KRI, tj.: „tryb </w:t>
            </w:r>
            <w:proofErr w:type="spellStart"/>
            <w:r w:rsidRPr="00FB57FC">
              <w:rPr>
                <w:rFonts w:ascii="Calibri" w:hAnsi="Calibri" w:cs="Calibri"/>
                <w:color w:val="000000"/>
                <w:sz w:val="22"/>
                <w:szCs w:val="22"/>
              </w:rPr>
              <w:t>odwołań</w:t>
            </w:r>
            <w:proofErr w:type="spellEnd"/>
            <w:r w:rsidRPr="00FB57FC">
              <w:rPr>
                <w:rFonts w:ascii="Calibri" w:hAnsi="Calibri" w:cs="Calibri"/>
                <w:color w:val="000000"/>
                <w:sz w:val="22"/>
                <w:szCs w:val="22"/>
              </w:rPr>
              <w:t xml:space="preserve"> bezpośrednich” lub „kopiowanie danych”. </w:t>
            </w:r>
          </w:p>
          <w:p w14:paraId="112F3DDD" w14:textId="77777777" w:rsidR="00E039B9" w:rsidRPr="00FB57FC" w:rsidRDefault="00E039B9" w:rsidP="00E039B9">
            <w:pPr>
              <w:pStyle w:val="Akapitzlist"/>
              <w:numPr>
                <w:ilvl w:val="0"/>
                <w:numId w:val="33"/>
              </w:numPr>
              <w:rPr>
                <w:rFonts w:ascii="Calibri" w:hAnsi="Calibri" w:cs="Calibri"/>
                <w:color w:val="000000"/>
                <w:sz w:val="22"/>
                <w:szCs w:val="22"/>
              </w:rPr>
            </w:pPr>
            <w:r w:rsidRPr="00FB57FC">
              <w:rPr>
                <w:rFonts w:ascii="Calibri" w:hAnsi="Calibri" w:cs="Calibri"/>
                <w:color w:val="000000"/>
                <w:sz w:val="22"/>
                <w:szCs w:val="22"/>
              </w:rPr>
              <w:t>„</w:t>
            </w:r>
            <w:r w:rsidRPr="00FB57FC">
              <w:rPr>
                <w:rFonts w:ascii="Calibri" w:hAnsi="Calibri" w:cs="Calibri"/>
                <w:b/>
                <w:bCs/>
                <w:color w:val="000000"/>
                <w:sz w:val="22"/>
                <w:szCs w:val="22"/>
              </w:rPr>
              <w:t>Typ modyfikacji</w:t>
            </w:r>
            <w:r w:rsidRPr="00FB57FC">
              <w:rPr>
                <w:rFonts w:ascii="Calibri" w:hAnsi="Calibri" w:cs="Calibri"/>
                <w:color w:val="000000"/>
                <w:sz w:val="22"/>
                <w:szCs w:val="22"/>
              </w:rPr>
              <w:t xml:space="preserve">”: </w:t>
            </w:r>
          </w:p>
          <w:p w14:paraId="5C64F97C" w14:textId="77777777" w:rsidR="00E039B9" w:rsidRPr="00FB57FC" w:rsidRDefault="00E039B9" w:rsidP="00E039B9">
            <w:pPr>
              <w:ind w:left="708"/>
              <w:rPr>
                <w:rFonts w:ascii="Calibri" w:hAnsi="Calibri" w:cs="Calibri"/>
                <w:b/>
                <w:bCs/>
                <w:color w:val="000000"/>
                <w:sz w:val="22"/>
                <w:szCs w:val="22"/>
              </w:rPr>
            </w:pPr>
            <w:r w:rsidRPr="00FB57FC">
              <w:rPr>
                <w:rFonts w:ascii="Calibri" w:hAnsi="Calibri" w:cs="Calibri"/>
                <w:b/>
                <w:bCs/>
                <w:color w:val="000000"/>
                <w:sz w:val="22"/>
                <w:szCs w:val="22"/>
              </w:rPr>
              <w:t xml:space="preserve">należy wprowadzić jedną z wartości: „krytyczny dla sukcesu projektu”, „realizowalny inną metodą”. </w:t>
            </w:r>
          </w:p>
          <w:p w14:paraId="28C3FEB6" w14:textId="77777777" w:rsidR="00E039B9" w:rsidRPr="00FB57FC" w:rsidRDefault="00E039B9" w:rsidP="00E039B9">
            <w:pPr>
              <w:pStyle w:val="Akapitzlist"/>
              <w:numPr>
                <w:ilvl w:val="0"/>
                <w:numId w:val="33"/>
              </w:numPr>
              <w:rPr>
                <w:rFonts w:ascii="Calibri" w:hAnsi="Calibri" w:cs="Calibri"/>
                <w:color w:val="000000"/>
                <w:sz w:val="22"/>
                <w:szCs w:val="22"/>
              </w:rPr>
            </w:pPr>
            <w:r w:rsidRPr="00FB57FC">
              <w:rPr>
                <w:rFonts w:ascii="Calibri" w:hAnsi="Calibri" w:cs="Calibri"/>
                <w:color w:val="000000"/>
                <w:sz w:val="22"/>
                <w:szCs w:val="22"/>
              </w:rPr>
              <w:t>„</w:t>
            </w:r>
            <w:r w:rsidRPr="00FB57FC">
              <w:rPr>
                <w:rFonts w:ascii="Calibri" w:hAnsi="Calibri" w:cs="Calibri"/>
                <w:b/>
                <w:bCs/>
                <w:color w:val="000000"/>
                <w:sz w:val="22"/>
                <w:szCs w:val="22"/>
              </w:rPr>
              <w:t>Typ interfejsu</w:t>
            </w:r>
            <w:r w:rsidRPr="00FB57FC">
              <w:rPr>
                <w:rFonts w:ascii="Calibri" w:hAnsi="Calibri" w:cs="Calibri"/>
                <w:color w:val="000000"/>
                <w:sz w:val="22"/>
                <w:szCs w:val="22"/>
              </w:rPr>
              <w:t xml:space="preserve">”: </w:t>
            </w:r>
          </w:p>
          <w:p w14:paraId="020F5ED8" w14:textId="77777777" w:rsidR="00E039B9" w:rsidRPr="00FB57FC" w:rsidRDefault="00E039B9" w:rsidP="00E039B9">
            <w:pPr>
              <w:ind w:left="708"/>
              <w:rPr>
                <w:rFonts w:ascii="Calibri" w:hAnsi="Calibri" w:cs="Calibri"/>
                <w:b/>
                <w:bCs/>
                <w:color w:val="000000"/>
                <w:sz w:val="22"/>
                <w:szCs w:val="22"/>
              </w:rPr>
            </w:pPr>
            <w:r w:rsidRPr="00FB57FC">
              <w:rPr>
                <w:rFonts w:ascii="Calibri" w:hAnsi="Calibri" w:cs="Calibri"/>
                <w:b/>
                <w:bCs/>
                <w:color w:val="000000"/>
                <w:sz w:val="22"/>
                <w:szCs w:val="22"/>
              </w:rPr>
              <w:t xml:space="preserve">należy opisać w przypadku realizacji przepływu za pomocą usługi sieciowej lub pliku; </w:t>
            </w:r>
          </w:p>
          <w:p w14:paraId="22B625F7" w14:textId="77777777" w:rsidR="00E039B9" w:rsidRPr="00FB57FC" w:rsidRDefault="00E039B9" w:rsidP="00E039B9">
            <w:pPr>
              <w:ind w:left="708"/>
              <w:rPr>
                <w:rFonts w:ascii="Calibri" w:hAnsi="Calibri" w:cs="Calibri"/>
                <w:b/>
                <w:bCs/>
                <w:color w:val="000000"/>
                <w:sz w:val="22"/>
                <w:szCs w:val="22"/>
              </w:rPr>
            </w:pPr>
            <w:r w:rsidRPr="00FB57FC">
              <w:rPr>
                <w:rFonts w:ascii="Calibri" w:hAnsi="Calibri" w:cs="Calibri"/>
                <w:b/>
                <w:bCs/>
                <w:color w:val="000000"/>
                <w:sz w:val="22"/>
                <w:szCs w:val="22"/>
              </w:rPr>
              <w:t xml:space="preserve">Przykładami są: </w:t>
            </w:r>
          </w:p>
          <w:p w14:paraId="40DB2FA0" w14:textId="77777777" w:rsidR="00E039B9" w:rsidRPr="00FB57FC" w:rsidRDefault="00E039B9" w:rsidP="00E039B9">
            <w:pPr>
              <w:pStyle w:val="Akapitzlist"/>
              <w:numPr>
                <w:ilvl w:val="0"/>
                <w:numId w:val="34"/>
              </w:numPr>
              <w:rPr>
                <w:rFonts w:asciiTheme="minorHAnsi" w:hAnsiTheme="minorHAnsi" w:cstheme="minorHAnsi"/>
                <w:b/>
                <w:bCs/>
                <w:sz w:val="22"/>
                <w:szCs w:val="22"/>
              </w:rPr>
            </w:pPr>
            <w:r w:rsidRPr="00FB57FC">
              <w:rPr>
                <w:rFonts w:asciiTheme="minorHAnsi" w:hAnsiTheme="minorHAnsi" w:cstheme="minorHAnsi"/>
                <w:b/>
                <w:bCs/>
                <w:sz w:val="22"/>
                <w:szCs w:val="22"/>
              </w:rPr>
              <w:t xml:space="preserve">usługa REST </w:t>
            </w:r>
          </w:p>
          <w:p w14:paraId="33BEF520" w14:textId="77777777" w:rsidR="00E039B9" w:rsidRPr="00FB57FC" w:rsidRDefault="00E039B9" w:rsidP="00E039B9">
            <w:pPr>
              <w:pStyle w:val="Akapitzlist"/>
              <w:numPr>
                <w:ilvl w:val="0"/>
                <w:numId w:val="34"/>
              </w:numPr>
              <w:rPr>
                <w:rFonts w:asciiTheme="minorHAnsi" w:hAnsiTheme="minorHAnsi" w:cstheme="minorHAnsi"/>
                <w:b/>
                <w:bCs/>
                <w:sz w:val="22"/>
                <w:szCs w:val="22"/>
              </w:rPr>
            </w:pPr>
            <w:r w:rsidRPr="00FB57FC">
              <w:rPr>
                <w:rFonts w:asciiTheme="minorHAnsi" w:hAnsiTheme="minorHAnsi" w:cstheme="minorHAnsi"/>
                <w:b/>
                <w:bCs/>
                <w:sz w:val="22"/>
                <w:szCs w:val="22"/>
              </w:rPr>
              <w:t xml:space="preserve">usługa EJB </w:t>
            </w:r>
          </w:p>
          <w:p w14:paraId="3FCEAAF6" w14:textId="77777777" w:rsidR="00E039B9" w:rsidRPr="00FB57FC" w:rsidRDefault="00E039B9" w:rsidP="00E039B9">
            <w:pPr>
              <w:pStyle w:val="Akapitzlist"/>
              <w:numPr>
                <w:ilvl w:val="0"/>
                <w:numId w:val="34"/>
              </w:numPr>
              <w:rPr>
                <w:rFonts w:asciiTheme="minorHAnsi" w:hAnsiTheme="minorHAnsi" w:cstheme="minorHAnsi"/>
                <w:b/>
                <w:bCs/>
                <w:sz w:val="22"/>
                <w:szCs w:val="22"/>
              </w:rPr>
            </w:pPr>
            <w:r w:rsidRPr="00FB57FC">
              <w:rPr>
                <w:rFonts w:asciiTheme="minorHAnsi" w:hAnsiTheme="minorHAnsi" w:cstheme="minorHAnsi"/>
                <w:b/>
                <w:bCs/>
                <w:sz w:val="22"/>
                <w:szCs w:val="22"/>
              </w:rPr>
              <w:t xml:space="preserve">usługa WWW </w:t>
            </w:r>
          </w:p>
          <w:p w14:paraId="76816D24" w14:textId="77777777" w:rsidR="00E039B9" w:rsidRPr="00FB57FC" w:rsidRDefault="00E039B9" w:rsidP="00E039B9">
            <w:pPr>
              <w:pStyle w:val="Akapitzlist"/>
              <w:numPr>
                <w:ilvl w:val="0"/>
                <w:numId w:val="34"/>
              </w:numPr>
              <w:rPr>
                <w:rFonts w:asciiTheme="minorHAnsi" w:hAnsiTheme="minorHAnsi" w:cstheme="minorHAnsi"/>
                <w:b/>
                <w:bCs/>
                <w:sz w:val="22"/>
                <w:szCs w:val="22"/>
              </w:rPr>
            </w:pPr>
            <w:r w:rsidRPr="00FB57FC">
              <w:rPr>
                <w:rFonts w:asciiTheme="minorHAnsi" w:hAnsiTheme="minorHAnsi" w:cstheme="minorHAnsi"/>
                <w:b/>
                <w:bCs/>
                <w:sz w:val="22"/>
                <w:szCs w:val="22"/>
              </w:rPr>
              <w:t xml:space="preserve">usługa ODBC </w:t>
            </w:r>
          </w:p>
          <w:p w14:paraId="5E44ECBF" w14:textId="77777777" w:rsidR="00E039B9" w:rsidRPr="00FB57FC" w:rsidRDefault="00E039B9" w:rsidP="00E039B9">
            <w:pPr>
              <w:pStyle w:val="Akapitzlist"/>
              <w:numPr>
                <w:ilvl w:val="0"/>
                <w:numId w:val="34"/>
              </w:numPr>
              <w:rPr>
                <w:rFonts w:asciiTheme="minorHAnsi" w:hAnsiTheme="minorHAnsi" w:cstheme="minorHAnsi"/>
                <w:b/>
                <w:bCs/>
                <w:sz w:val="22"/>
                <w:szCs w:val="22"/>
              </w:rPr>
            </w:pPr>
            <w:r w:rsidRPr="00FB57FC">
              <w:rPr>
                <w:rFonts w:asciiTheme="minorHAnsi" w:hAnsiTheme="minorHAnsi" w:cstheme="minorHAnsi"/>
                <w:b/>
                <w:bCs/>
                <w:sz w:val="22"/>
                <w:szCs w:val="22"/>
              </w:rPr>
              <w:t xml:space="preserve">protokół SOAP </w:t>
            </w:r>
          </w:p>
          <w:p w14:paraId="153B402B" w14:textId="77777777" w:rsidR="00E039B9" w:rsidRPr="00FB57FC" w:rsidRDefault="00E039B9" w:rsidP="00E039B9">
            <w:pPr>
              <w:pStyle w:val="Akapitzlist"/>
              <w:numPr>
                <w:ilvl w:val="0"/>
                <w:numId w:val="34"/>
              </w:numPr>
              <w:rPr>
                <w:rFonts w:asciiTheme="minorHAnsi" w:hAnsiTheme="minorHAnsi" w:cstheme="minorHAnsi"/>
                <w:b/>
                <w:bCs/>
                <w:sz w:val="22"/>
                <w:szCs w:val="22"/>
              </w:rPr>
            </w:pPr>
            <w:r w:rsidRPr="00FB57FC">
              <w:rPr>
                <w:rFonts w:asciiTheme="minorHAnsi" w:hAnsiTheme="minorHAnsi" w:cstheme="minorHAnsi"/>
                <w:b/>
                <w:bCs/>
                <w:sz w:val="22"/>
                <w:szCs w:val="22"/>
              </w:rPr>
              <w:t xml:space="preserve">protokół SAML </w:t>
            </w:r>
          </w:p>
          <w:p w14:paraId="1D1970DD" w14:textId="77777777" w:rsidR="00E039B9" w:rsidRPr="00FB57FC" w:rsidRDefault="00E039B9" w:rsidP="00E039B9">
            <w:pPr>
              <w:pStyle w:val="Akapitzlist"/>
              <w:numPr>
                <w:ilvl w:val="0"/>
                <w:numId w:val="34"/>
              </w:numPr>
              <w:rPr>
                <w:rFonts w:asciiTheme="minorHAnsi" w:hAnsiTheme="minorHAnsi" w:cstheme="minorHAnsi"/>
                <w:b/>
                <w:bCs/>
                <w:sz w:val="22"/>
                <w:szCs w:val="22"/>
              </w:rPr>
            </w:pPr>
            <w:r w:rsidRPr="00FB57FC">
              <w:rPr>
                <w:rFonts w:asciiTheme="minorHAnsi" w:hAnsiTheme="minorHAnsi" w:cstheme="minorHAnsi"/>
                <w:b/>
                <w:bCs/>
                <w:sz w:val="22"/>
                <w:szCs w:val="22"/>
              </w:rPr>
              <w:t xml:space="preserve">protokół AS2 </w:t>
            </w:r>
          </w:p>
          <w:p w14:paraId="740B8D72" w14:textId="77777777" w:rsidR="00E039B9" w:rsidRPr="00FB57FC" w:rsidRDefault="00E039B9" w:rsidP="00E039B9">
            <w:pPr>
              <w:pStyle w:val="Akapitzlist"/>
              <w:numPr>
                <w:ilvl w:val="0"/>
                <w:numId w:val="34"/>
              </w:numPr>
              <w:rPr>
                <w:rFonts w:ascii="Calibri" w:hAnsi="Calibri" w:cs="Calibri"/>
                <w:b/>
                <w:bCs/>
                <w:color w:val="000000"/>
                <w:sz w:val="22"/>
                <w:szCs w:val="22"/>
              </w:rPr>
            </w:pPr>
            <w:r w:rsidRPr="00FB57FC">
              <w:rPr>
                <w:rFonts w:asciiTheme="minorHAnsi" w:hAnsiTheme="minorHAnsi" w:cstheme="minorHAnsi"/>
                <w:b/>
                <w:bCs/>
                <w:sz w:val="22"/>
                <w:szCs w:val="22"/>
              </w:rPr>
              <w:t>protokół SFTP</w:t>
            </w:r>
            <w:r w:rsidRPr="00FB57FC">
              <w:rPr>
                <w:rFonts w:ascii="Calibri" w:hAnsi="Calibri" w:cs="Calibri"/>
                <w:b/>
                <w:bCs/>
                <w:color w:val="000000"/>
                <w:sz w:val="22"/>
                <w:szCs w:val="22"/>
              </w:rPr>
              <w:t xml:space="preserve"> </w:t>
            </w:r>
          </w:p>
          <w:p w14:paraId="753E49D7" w14:textId="7A3E5355" w:rsidR="00E039B9" w:rsidRPr="00FB57FC" w:rsidRDefault="00E039B9" w:rsidP="00E039B9">
            <w:pPr>
              <w:ind w:left="708"/>
              <w:rPr>
                <w:rFonts w:asciiTheme="minorHAnsi" w:hAnsiTheme="minorHAnsi" w:cstheme="minorHAnsi"/>
                <w:sz w:val="22"/>
                <w:szCs w:val="22"/>
              </w:rPr>
            </w:pPr>
            <w:r w:rsidRPr="00FB57FC">
              <w:rPr>
                <w:rFonts w:ascii="Calibri" w:hAnsi="Calibri" w:cs="Calibri"/>
                <w:b/>
                <w:bCs/>
                <w:color w:val="000000"/>
                <w:sz w:val="22"/>
                <w:szCs w:val="22"/>
              </w:rPr>
              <w:t xml:space="preserve">oraz dodatkowo ew. wskazanie formatu wymiany danych np. </w:t>
            </w:r>
            <w:proofErr w:type="spellStart"/>
            <w:r w:rsidRPr="00FB57FC">
              <w:rPr>
                <w:rFonts w:ascii="Calibri" w:hAnsi="Calibri" w:cs="Calibri"/>
                <w:b/>
                <w:bCs/>
                <w:color w:val="000000"/>
                <w:sz w:val="22"/>
                <w:szCs w:val="22"/>
              </w:rPr>
              <w:t>xml</w:t>
            </w:r>
            <w:proofErr w:type="spellEnd"/>
            <w:r w:rsidRPr="00FB57FC">
              <w:rPr>
                <w:rFonts w:ascii="Calibri" w:hAnsi="Calibri" w:cs="Calibri"/>
                <w:b/>
                <w:bCs/>
                <w:color w:val="000000"/>
                <w:sz w:val="22"/>
                <w:szCs w:val="22"/>
              </w:rPr>
              <w:t xml:space="preserve">, JSON, </w:t>
            </w:r>
            <w:proofErr w:type="spellStart"/>
            <w:r w:rsidRPr="00FB57FC">
              <w:rPr>
                <w:rFonts w:ascii="Calibri" w:hAnsi="Calibri" w:cs="Calibri"/>
                <w:b/>
                <w:bCs/>
                <w:color w:val="000000"/>
                <w:sz w:val="22"/>
                <w:szCs w:val="22"/>
              </w:rPr>
              <w:t>csv</w:t>
            </w:r>
            <w:proofErr w:type="spellEnd"/>
            <w:r w:rsidRPr="00FB57FC">
              <w:rPr>
                <w:rFonts w:ascii="Calibri" w:hAnsi="Calibri" w:cs="Calibri"/>
                <w:b/>
                <w:bCs/>
                <w:color w:val="000000"/>
                <w:sz w:val="22"/>
                <w:szCs w:val="22"/>
              </w:rPr>
              <w:t>.</w:t>
            </w:r>
          </w:p>
        </w:tc>
        <w:tc>
          <w:tcPr>
            <w:tcW w:w="1843" w:type="dxa"/>
            <w:tcBorders>
              <w:top w:val="single" w:sz="4" w:space="0" w:color="auto"/>
              <w:left w:val="single" w:sz="4" w:space="0" w:color="auto"/>
              <w:bottom w:val="single" w:sz="4" w:space="0" w:color="auto"/>
              <w:right w:val="single" w:sz="4" w:space="0" w:color="auto"/>
            </w:tcBorders>
          </w:tcPr>
          <w:p w14:paraId="71A3AB06" w14:textId="7ED2EECB"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lastRenderedPageBreak/>
              <w:t>Proszę o korektę opisów.</w:t>
            </w:r>
          </w:p>
        </w:tc>
        <w:tc>
          <w:tcPr>
            <w:tcW w:w="1359" w:type="dxa"/>
          </w:tcPr>
          <w:p w14:paraId="2EE4F101" w14:textId="77777777" w:rsidR="00E039B9" w:rsidRPr="00FB57FC" w:rsidRDefault="00E039B9" w:rsidP="00E039B9">
            <w:pPr>
              <w:rPr>
                <w:rFonts w:asciiTheme="minorHAnsi" w:hAnsiTheme="minorHAnsi" w:cstheme="minorHAnsi"/>
                <w:sz w:val="22"/>
                <w:szCs w:val="22"/>
              </w:rPr>
            </w:pPr>
          </w:p>
        </w:tc>
      </w:tr>
      <w:tr w:rsidR="00E039B9" w:rsidRPr="00FB57FC" w14:paraId="287B53E3" w14:textId="77777777" w:rsidTr="00B721C6">
        <w:tc>
          <w:tcPr>
            <w:tcW w:w="562" w:type="dxa"/>
          </w:tcPr>
          <w:p w14:paraId="09BD8F67" w14:textId="77777777" w:rsidR="00E039B9" w:rsidRPr="00FB57FC" w:rsidRDefault="00E039B9" w:rsidP="00E039B9">
            <w:pPr>
              <w:pStyle w:val="Akapitzlist"/>
              <w:numPr>
                <w:ilvl w:val="0"/>
                <w:numId w:val="1"/>
              </w:numPr>
              <w:contextualSpacing w:val="0"/>
              <w:jc w:val="center"/>
              <w:rPr>
                <w:rFonts w:asciiTheme="minorHAnsi" w:hAnsiTheme="minorHAnsi" w:cstheme="min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33251B" w14:textId="722714AA" w:rsidR="00E039B9" w:rsidRPr="00FB57FC" w:rsidRDefault="00E039B9" w:rsidP="00E039B9">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Borders>
              <w:top w:val="single" w:sz="4" w:space="0" w:color="auto"/>
              <w:left w:val="single" w:sz="4" w:space="0" w:color="auto"/>
              <w:bottom w:val="single" w:sz="4" w:space="0" w:color="auto"/>
              <w:right w:val="single" w:sz="4" w:space="0" w:color="auto"/>
            </w:tcBorders>
          </w:tcPr>
          <w:p w14:paraId="6D23499C" w14:textId="09896791"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7.2.Kluczowe komponenty architektury rozwiązania</w:t>
            </w:r>
          </w:p>
        </w:tc>
        <w:tc>
          <w:tcPr>
            <w:tcW w:w="8647" w:type="dxa"/>
            <w:tcBorders>
              <w:top w:val="single" w:sz="4" w:space="0" w:color="auto"/>
              <w:left w:val="single" w:sz="4" w:space="0" w:color="auto"/>
              <w:bottom w:val="single" w:sz="4" w:space="0" w:color="auto"/>
              <w:right w:val="single" w:sz="4" w:space="0" w:color="auto"/>
            </w:tcBorders>
          </w:tcPr>
          <w:p w14:paraId="7DCBC67A" w14:textId="7756DACC" w:rsidR="00E039B9" w:rsidRPr="00FB57FC" w:rsidRDefault="00E039B9" w:rsidP="00E039B9">
            <w:pPr>
              <w:rPr>
                <w:rFonts w:asciiTheme="minorHAnsi" w:hAnsiTheme="minorHAnsi" w:cstheme="minorHAnsi"/>
                <w:color w:val="000000"/>
                <w:sz w:val="22"/>
                <w:szCs w:val="22"/>
              </w:rPr>
            </w:pPr>
            <w:r w:rsidRPr="00FB57FC">
              <w:rPr>
                <w:rFonts w:asciiTheme="minorHAnsi" w:hAnsiTheme="minorHAnsi" w:cstheme="minorHAnsi"/>
                <w:sz w:val="22"/>
                <w:szCs w:val="22"/>
              </w:rPr>
              <w:t>„System P1” jest grupą/platformą systemów teleinformatycznych, na diagramie komponentów powinny zostać umieszczone jej poszczególne systemy, będą modyfikowane oraz ich komponenty.</w:t>
            </w:r>
          </w:p>
        </w:tc>
        <w:tc>
          <w:tcPr>
            <w:tcW w:w="1843" w:type="dxa"/>
            <w:tcBorders>
              <w:top w:val="single" w:sz="4" w:space="0" w:color="auto"/>
              <w:left w:val="single" w:sz="4" w:space="0" w:color="auto"/>
              <w:bottom w:val="single" w:sz="4" w:space="0" w:color="auto"/>
              <w:right w:val="single" w:sz="4" w:space="0" w:color="auto"/>
            </w:tcBorders>
          </w:tcPr>
          <w:p w14:paraId="0D8A2A3D" w14:textId="5A14BBFE"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Proszę o analizę i korektę opisu założeń.</w:t>
            </w:r>
          </w:p>
        </w:tc>
        <w:tc>
          <w:tcPr>
            <w:tcW w:w="1359" w:type="dxa"/>
          </w:tcPr>
          <w:p w14:paraId="088319A4" w14:textId="77777777" w:rsidR="00E039B9" w:rsidRPr="00FB57FC" w:rsidRDefault="00E039B9" w:rsidP="00E039B9">
            <w:pPr>
              <w:rPr>
                <w:rFonts w:asciiTheme="minorHAnsi" w:hAnsiTheme="minorHAnsi" w:cstheme="minorHAnsi"/>
                <w:sz w:val="22"/>
                <w:szCs w:val="22"/>
              </w:rPr>
            </w:pPr>
          </w:p>
        </w:tc>
      </w:tr>
      <w:tr w:rsidR="00E039B9" w:rsidRPr="00EE17D4" w14:paraId="6EFE388B" w14:textId="77777777" w:rsidTr="00B721C6">
        <w:tc>
          <w:tcPr>
            <w:tcW w:w="562" w:type="dxa"/>
          </w:tcPr>
          <w:p w14:paraId="3D18645F" w14:textId="77777777" w:rsidR="00E039B9" w:rsidRPr="00FB57FC" w:rsidRDefault="00E039B9" w:rsidP="00E039B9">
            <w:pPr>
              <w:pStyle w:val="Akapitzlist"/>
              <w:numPr>
                <w:ilvl w:val="0"/>
                <w:numId w:val="1"/>
              </w:numPr>
              <w:contextualSpacing w:val="0"/>
              <w:jc w:val="center"/>
              <w:rPr>
                <w:rFonts w:asciiTheme="minorHAnsi" w:hAnsiTheme="minorHAnsi" w:cstheme="minorHAnsi"/>
                <w:b/>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BCF64BB" w14:textId="00640F0C" w:rsidR="00E039B9" w:rsidRPr="00FB57FC" w:rsidRDefault="00E039B9" w:rsidP="00E039B9">
            <w:pPr>
              <w:jc w:val="center"/>
              <w:rPr>
                <w:rFonts w:asciiTheme="minorHAnsi" w:hAnsiTheme="minorHAnsi" w:cstheme="minorHAnsi"/>
                <w:b/>
                <w:sz w:val="22"/>
                <w:szCs w:val="22"/>
              </w:rPr>
            </w:pPr>
            <w:r w:rsidRPr="00FB57FC">
              <w:rPr>
                <w:rFonts w:asciiTheme="minorHAnsi" w:hAnsiTheme="minorHAnsi" w:cstheme="minorHAnsi"/>
                <w:b/>
                <w:sz w:val="22"/>
                <w:szCs w:val="22"/>
              </w:rPr>
              <w:t>RA IT</w:t>
            </w:r>
          </w:p>
        </w:tc>
        <w:tc>
          <w:tcPr>
            <w:tcW w:w="1843" w:type="dxa"/>
            <w:tcBorders>
              <w:top w:val="single" w:sz="4" w:space="0" w:color="auto"/>
              <w:left w:val="single" w:sz="4" w:space="0" w:color="auto"/>
              <w:bottom w:val="single" w:sz="4" w:space="0" w:color="auto"/>
              <w:right w:val="single" w:sz="4" w:space="0" w:color="auto"/>
            </w:tcBorders>
          </w:tcPr>
          <w:p w14:paraId="0E583A12" w14:textId="3C1F5053" w:rsidR="00E039B9" w:rsidRPr="00FB57FC"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t xml:space="preserve">7.4.Opis zasobów danych przetwarzanych w </w:t>
            </w:r>
            <w:r w:rsidRPr="00FB57FC">
              <w:rPr>
                <w:rFonts w:asciiTheme="minorHAnsi" w:hAnsiTheme="minorHAnsi" w:cstheme="minorHAnsi"/>
                <w:sz w:val="22"/>
                <w:szCs w:val="22"/>
              </w:rPr>
              <w:lastRenderedPageBreak/>
              <w:t>planowanym rozwiązaniu</w:t>
            </w:r>
          </w:p>
        </w:tc>
        <w:tc>
          <w:tcPr>
            <w:tcW w:w="8647" w:type="dxa"/>
            <w:tcBorders>
              <w:top w:val="single" w:sz="4" w:space="0" w:color="auto"/>
              <w:left w:val="single" w:sz="4" w:space="0" w:color="auto"/>
              <w:bottom w:val="single" w:sz="4" w:space="0" w:color="auto"/>
              <w:right w:val="single" w:sz="4" w:space="0" w:color="auto"/>
            </w:tcBorders>
          </w:tcPr>
          <w:p w14:paraId="18595DF7" w14:textId="349EC12D" w:rsidR="00E039B9" w:rsidRPr="00FB57FC" w:rsidRDefault="00E039B9" w:rsidP="00E039B9">
            <w:pPr>
              <w:rPr>
                <w:rFonts w:asciiTheme="minorHAnsi" w:hAnsiTheme="minorHAnsi" w:cstheme="minorHAnsi"/>
                <w:sz w:val="22"/>
                <w:szCs w:val="22"/>
              </w:rPr>
            </w:pPr>
            <w:r w:rsidRPr="00FB57FC">
              <w:rPr>
                <w:rFonts w:asciiTheme="minorHAnsi" w:hAnsiTheme="minorHAnsi" w:cstheme="minorHAnsi"/>
                <w:sz w:val="22"/>
                <w:szCs w:val="22"/>
              </w:rPr>
              <w:lastRenderedPageBreak/>
              <w:t>Wykaz rejestrów, których zawartość będzie przetwarzana, powinien zawierać wszystkie rejestry, których dane będą przetwarzane w projekcie. Każdy rejestr powinien zostać umieszczony w osobnym wierszu i wymieniony z nazwy, opisany i przedstawiony zakres przetwarzania w kolejnych kolumnach:</w:t>
            </w:r>
          </w:p>
          <w:p w14:paraId="37769018" w14:textId="7EC8498D" w:rsidR="00E039B9" w:rsidRPr="00FB57FC" w:rsidRDefault="00E039B9" w:rsidP="00E039B9">
            <w:pPr>
              <w:numPr>
                <w:ilvl w:val="0"/>
                <w:numId w:val="4"/>
              </w:numPr>
              <w:rPr>
                <w:rFonts w:asciiTheme="minorHAnsi" w:hAnsiTheme="minorHAnsi" w:cstheme="minorHAnsi"/>
                <w:sz w:val="22"/>
                <w:szCs w:val="22"/>
              </w:rPr>
            </w:pPr>
            <w:r w:rsidRPr="00FB57FC">
              <w:rPr>
                <w:rFonts w:asciiTheme="minorHAnsi" w:hAnsiTheme="minorHAnsi" w:cstheme="minorHAnsi"/>
                <w:sz w:val="22"/>
                <w:szCs w:val="22"/>
              </w:rPr>
              <w:lastRenderedPageBreak/>
              <w:t>„</w:t>
            </w:r>
            <w:r w:rsidRPr="00FB57FC">
              <w:rPr>
                <w:rFonts w:asciiTheme="minorHAnsi" w:hAnsiTheme="minorHAnsi" w:cstheme="minorHAnsi"/>
                <w:b/>
                <w:bCs/>
                <w:sz w:val="22"/>
                <w:szCs w:val="22"/>
              </w:rPr>
              <w:t>Rejestr publiczny</w:t>
            </w:r>
            <w:r w:rsidRPr="00FB57FC">
              <w:rPr>
                <w:rFonts w:asciiTheme="minorHAnsi" w:hAnsiTheme="minorHAnsi" w:cstheme="minorHAnsi"/>
                <w:sz w:val="22"/>
                <w:szCs w:val="22"/>
              </w:rPr>
              <w:t xml:space="preserve">”: </w:t>
            </w:r>
          </w:p>
          <w:p w14:paraId="5A82A782" w14:textId="77777777" w:rsidR="00E039B9" w:rsidRPr="00FB57FC" w:rsidRDefault="00E039B9" w:rsidP="00E039B9">
            <w:pPr>
              <w:numPr>
                <w:ilvl w:val="2"/>
                <w:numId w:val="16"/>
              </w:numPr>
              <w:spacing w:line="254" w:lineRule="auto"/>
              <w:rPr>
                <w:rFonts w:asciiTheme="minorHAnsi" w:eastAsia="Calibri" w:hAnsiTheme="minorHAnsi" w:cstheme="minorHAnsi"/>
                <w:sz w:val="22"/>
                <w:szCs w:val="22"/>
                <w:lang w:eastAsia="en-US"/>
              </w:rPr>
            </w:pPr>
            <w:r w:rsidRPr="00FB57FC">
              <w:rPr>
                <w:rFonts w:asciiTheme="minorHAnsi" w:eastAsia="Calibri" w:hAnsiTheme="minorHAnsi" w:cstheme="minorHAnsi"/>
                <w:sz w:val="22"/>
                <w:szCs w:val="22"/>
                <w:lang w:eastAsia="en-US"/>
              </w:rPr>
              <w:t xml:space="preserve">należy podać nazwę rejestru, niewymienionego w „Liście rejestrów, planowanych do wdrożenia lub modyfikowanych w projekcie”, którego dane będą przetwarzane w ramach systemu/systemów teleinformatycznych planowanych do wdrożenia lub modyfikowanych w projekcie. </w:t>
            </w:r>
          </w:p>
          <w:p w14:paraId="6161084E" w14:textId="695E4072" w:rsidR="00E039B9" w:rsidRPr="00FB57FC" w:rsidRDefault="00E039B9" w:rsidP="00E039B9">
            <w:pPr>
              <w:numPr>
                <w:ilvl w:val="0"/>
                <w:numId w:val="4"/>
              </w:numPr>
              <w:rPr>
                <w:rFonts w:asciiTheme="minorHAnsi" w:hAnsiTheme="minorHAnsi" w:cstheme="minorHAnsi"/>
                <w:sz w:val="22"/>
                <w:szCs w:val="22"/>
              </w:rPr>
            </w:pPr>
            <w:r w:rsidRPr="00FB57FC">
              <w:rPr>
                <w:rFonts w:asciiTheme="minorHAnsi" w:hAnsiTheme="minorHAnsi" w:cstheme="minorHAnsi"/>
                <w:sz w:val="22"/>
                <w:szCs w:val="22"/>
              </w:rPr>
              <w:t>„</w:t>
            </w:r>
            <w:r w:rsidRPr="00FB57FC">
              <w:rPr>
                <w:rFonts w:asciiTheme="minorHAnsi" w:hAnsiTheme="minorHAnsi" w:cstheme="minorHAnsi"/>
                <w:b/>
                <w:bCs/>
                <w:sz w:val="22"/>
                <w:szCs w:val="22"/>
              </w:rPr>
              <w:t>Opis</w:t>
            </w:r>
            <w:r w:rsidRPr="00FB57FC">
              <w:rPr>
                <w:rFonts w:asciiTheme="minorHAnsi" w:hAnsiTheme="minorHAnsi" w:cstheme="minorHAnsi"/>
                <w:sz w:val="22"/>
                <w:szCs w:val="22"/>
              </w:rPr>
              <w:t xml:space="preserve">”: </w:t>
            </w:r>
          </w:p>
          <w:p w14:paraId="62888F9F" w14:textId="77777777" w:rsidR="00E039B9" w:rsidRPr="00FB57FC" w:rsidRDefault="00E039B9" w:rsidP="00E039B9">
            <w:pPr>
              <w:numPr>
                <w:ilvl w:val="2"/>
                <w:numId w:val="16"/>
              </w:numPr>
              <w:spacing w:line="254" w:lineRule="auto"/>
              <w:rPr>
                <w:rFonts w:asciiTheme="minorHAnsi" w:hAnsiTheme="minorHAnsi" w:cstheme="minorHAnsi"/>
                <w:sz w:val="22"/>
                <w:szCs w:val="22"/>
              </w:rPr>
            </w:pPr>
            <w:r w:rsidRPr="00FB57FC">
              <w:rPr>
                <w:rFonts w:asciiTheme="minorHAnsi" w:eastAsia="Calibri" w:hAnsiTheme="minorHAnsi" w:cstheme="minorHAnsi"/>
                <w:sz w:val="22"/>
                <w:szCs w:val="22"/>
                <w:lang w:eastAsia="en-US"/>
              </w:rPr>
              <w:t>należy</w:t>
            </w:r>
            <w:r w:rsidRPr="00FB57FC">
              <w:rPr>
                <w:rFonts w:asciiTheme="minorHAnsi" w:hAnsiTheme="minorHAnsi" w:cstheme="minorHAnsi"/>
                <w:sz w:val="22"/>
                <w:szCs w:val="22"/>
              </w:rPr>
              <w:t xml:space="preserve"> wprowadzić krótką informację, w jakim celu powstał/powstanie rejestr i z jakich zadań wynika konieczność przetwarzania jego danych. </w:t>
            </w:r>
          </w:p>
          <w:p w14:paraId="2BFAA732" w14:textId="7AAD145F" w:rsidR="00E039B9" w:rsidRPr="00FB57FC" w:rsidRDefault="00E039B9" w:rsidP="00E039B9">
            <w:pPr>
              <w:numPr>
                <w:ilvl w:val="0"/>
                <w:numId w:val="4"/>
              </w:numPr>
              <w:rPr>
                <w:rFonts w:asciiTheme="minorHAnsi" w:hAnsiTheme="minorHAnsi" w:cstheme="minorHAnsi"/>
                <w:sz w:val="22"/>
                <w:szCs w:val="22"/>
              </w:rPr>
            </w:pPr>
            <w:r w:rsidRPr="00FB57FC">
              <w:rPr>
                <w:rFonts w:asciiTheme="minorHAnsi" w:hAnsiTheme="minorHAnsi" w:cstheme="minorHAnsi"/>
                <w:sz w:val="22"/>
                <w:szCs w:val="22"/>
              </w:rPr>
              <w:t>„</w:t>
            </w:r>
            <w:r w:rsidRPr="00FB57FC">
              <w:rPr>
                <w:rFonts w:asciiTheme="minorHAnsi" w:hAnsiTheme="minorHAnsi" w:cstheme="minorHAnsi"/>
                <w:b/>
                <w:bCs/>
                <w:sz w:val="22"/>
                <w:szCs w:val="22"/>
              </w:rPr>
              <w:t>Zakres przetwarzania</w:t>
            </w:r>
            <w:r w:rsidRPr="00FB57FC">
              <w:rPr>
                <w:rFonts w:asciiTheme="minorHAnsi" w:hAnsiTheme="minorHAnsi" w:cstheme="minorHAnsi"/>
                <w:sz w:val="22"/>
                <w:szCs w:val="22"/>
              </w:rPr>
              <w:t xml:space="preserve">”: </w:t>
            </w:r>
          </w:p>
          <w:p w14:paraId="49ECFA3C" w14:textId="35D12C56" w:rsidR="00E039B9" w:rsidRPr="00FB57FC" w:rsidRDefault="00E039B9" w:rsidP="00E039B9">
            <w:pPr>
              <w:numPr>
                <w:ilvl w:val="2"/>
                <w:numId w:val="16"/>
              </w:numPr>
              <w:spacing w:line="254" w:lineRule="auto"/>
              <w:rPr>
                <w:rFonts w:asciiTheme="minorHAnsi" w:hAnsiTheme="minorHAnsi" w:cstheme="minorHAnsi"/>
                <w:sz w:val="22"/>
                <w:szCs w:val="22"/>
              </w:rPr>
            </w:pPr>
            <w:r w:rsidRPr="00FB57FC">
              <w:rPr>
                <w:rFonts w:asciiTheme="minorHAnsi" w:hAnsiTheme="minorHAnsi" w:cstheme="minorHAnsi"/>
                <w:sz w:val="22"/>
                <w:szCs w:val="22"/>
              </w:rPr>
              <w:t xml:space="preserve">należy wskazać sposób/sposoby (można wskazać więcej niż jeden) przetwarzania danych wymienionego rejestru, zgodnie z: </w:t>
            </w:r>
          </w:p>
          <w:p w14:paraId="2348BE2B" w14:textId="77777777" w:rsidR="00E039B9" w:rsidRPr="00FB57FC" w:rsidRDefault="00E039B9" w:rsidP="00E039B9">
            <w:pPr>
              <w:numPr>
                <w:ilvl w:val="0"/>
                <w:numId w:val="17"/>
              </w:numPr>
              <w:spacing w:line="254" w:lineRule="auto"/>
              <w:rPr>
                <w:rFonts w:asciiTheme="minorHAnsi" w:hAnsiTheme="minorHAnsi" w:cstheme="minorHAnsi"/>
                <w:sz w:val="22"/>
                <w:szCs w:val="22"/>
              </w:rPr>
            </w:pPr>
            <w:r w:rsidRPr="00FB57FC">
              <w:rPr>
                <w:rFonts w:asciiTheme="minorHAnsi" w:eastAsia="Calibri" w:hAnsiTheme="minorHAnsi" w:cstheme="minorHAnsi"/>
                <w:sz w:val="22"/>
                <w:szCs w:val="22"/>
                <w:lang w:eastAsia="en-US"/>
              </w:rPr>
              <w:t>użycie</w:t>
            </w:r>
            <w:r w:rsidRPr="00FB57FC">
              <w:rPr>
                <w:rFonts w:asciiTheme="minorHAnsi" w:hAnsiTheme="minorHAnsi" w:cstheme="minorHAnsi"/>
                <w:sz w:val="22"/>
                <w:szCs w:val="22"/>
              </w:rPr>
              <w:t xml:space="preserve"> danych, </w:t>
            </w:r>
          </w:p>
          <w:p w14:paraId="38B44074" w14:textId="77777777" w:rsidR="00E039B9" w:rsidRPr="00FB57FC" w:rsidRDefault="00E039B9" w:rsidP="00E039B9">
            <w:pPr>
              <w:numPr>
                <w:ilvl w:val="0"/>
                <w:numId w:val="17"/>
              </w:numPr>
              <w:spacing w:line="254" w:lineRule="auto"/>
              <w:rPr>
                <w:rFonts w:asciiTheme="minorHAnsi" w:hAnsiTheme="minorHAnsi" w:cstheme="minorHAnsi"/>
                <w:sz w:val="22"/>
                <w:szCs w:val="22"/>
              </w:rPr>
            </w:pPr>
            <w:r w:rsidRPr="00FB57FC">
              <w:rPr>
                <w:rFonts w:asciiTheme="minorHAnsi" w:hAnsiTheme="minorHAnsi" w:cstheme="minorHAnsi"/>
                <w:sz w:val="22"/>
                <w:szCs w:val="22"/>
              </w:rPr>
              <w:t xml:space="preserve">zmiana wartości. </w:t>
            </w:r>
          </w:p>
          <w:p w14:paraId="76196AE5" w14:textId="77777777" w:rsidR="00E039B9" w:rsidRPr="00FB57FC" w:rsidRDefault="00E039B9" w:rsidP="00E039B9">
            <w:pPr>
              <w:spacing w:line="254" w:lineRule="auto"/>
              <w:ind w:left="1080"/>
              <w:rPr>
                <w:rFonts w:asciiTheme="minorHAnsi" w:hAnsiTheme="minorHAnsi" w:cstheme="minorHAnsi"/>
                <w:sz w:val="22"/>
                <w:szCs w:val="22"/>
              </w:rPr>
            </w:pPr>
          </w:p>
          <w:p w14:paraId="69B879D0" w14:textId="4826BB57" w:rsidR="00E039B9" w:rsidRPr="00FB57FC" w:rsidRDefault="00E039B9" w:rsidP="00E039B9">
            <w:pPr>
              <w:rPr>
                <w:rFonts w:asciiTheme="minorHAnsi" w:hAnsiTheme="minorHAnsi" w:cstheme="minorHAnsi"/>
                <w:sz w:val="22"/>
                <w:szCs w:val="22"/>
              </w:rPr>
            </w:pPr>
            <w:r w:rsidRPr="00FB57FC">
              <w:rPr>
                <w:rFonts w:asciiTheme="minorHAnsi" w:hAnsiTheme="minorHAnsi" w:cstheme="minorHAnsi"/>
                <w:sz w:val="22"/>
                <w:szCs w:val="22"/>
              </w:rPr>
              <w:t>Określenie „Rejestry medyczne dostępne w ramach P1” jest zbyt ogólne.</w:t>
            </w:r>
          </w:p>
        </w:tc>
        <w:tc>
          <w:tcPr>
            <w:tcW w:w="1843" w:type="dxa"/>
            <w:tcBorders>
              <w:top w:val="single" w:sz="4" w:space="0" w:color="auto"/>
              <w:left w:val="single" w:sz="4" w:space="0" w:color="auto"/>
              <w:bottom w:val="single" w:sz="4" w:space="0" w:color="auto"/>
              <w:right w:val="single" w:sz="4" w:space="0" w:color="auto"/>
            </w:tcBorders>
          </w:tcPr>
          <w:p w14:paraId="65260005" w14:textId="10EDE508" w:rsidR="00E039B9" w:rsidRPr="00AB5F29" w:rsidRDefault="00E039B9" w:rsidP="00E039B9">
            <w:pPr>
              <w:jc w:val="center"/>
              <w:rPr>
                <w:rFonts w:asciiTheme="minorHAnsi" w:hAnsiTheme="minorHAnsi" w:cstheme="minorHAnsi"/>
                <w:sz w:val="22"/>
                <w:szCs w:val="22"/>
              </w:rPr>
            </w:pPr>
            <w:r w:rsidRPr="00FB57FC">
              <w:rPr>
                <w:rFonts w:asciiTheme="minorHAnsi" w:hAnsiTheme="minorHAnsi" w:cstheme="minorHAnsi"/>
                <w:sz w:val="22"/>
                <w:szCs w:val="22"/>
              </w:rPr>
              <w:lastRenderedPageBreak/>
              <w:t>Proszę o analizę i korektę opisu założeń.</w:t>
            </w:r>
          </w:p>
        </w:tc>
        <w:tc>
          <w:tcPr>
            <w:tcW w:w="1359" w:type="dxa"/>
          </w:tcPr>
          <w:p w14:paraId="7DDBA963" w14:textId="77777777" w:rsidR="00E039B9" w:rsidRPr="00AB5F29" w:rsidRDefault="00E039B9" w:rsidP="00E039B9">
            <w:pPr>
              <w:rPr>
                <w:rFonts w:asciiTheme="minorHAnsi" w:hAnsiTheme="minorHAnsi" w:cstheme="minorHAnsi"/>
                <w:sz w:val="22"/>
                <w:szCs w:val="22"/>
              </w:rPr>
            </w:pPr>
          </w:p>
        </w:tc>
      </w:tr>
    </w:tbl>
    <w:p w14:paraId="2992A7AE" w14:textId="77777777" w:rsidR="00C64B1B" w:rsidRPr="00EE17D4" w:rsidRDefault="00C64B1B" w:rsidP="00F73423"/>
    <w:sectPr w:rsidR="00C64B1B" w:rsidRPr="00EE17D4" w:rsidSect="00A06425">
      <w:footerReference w:type="default" r:id="rId8"/>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EF693" w14:textId="77777777" w:rsidR="006551D5" w:rsidRDefault="006551D5" w:rsidP="00886AF0">
      <w:r>
        <w:separator/>
      </w:r>
    </w:p>
  </w:endnote>
  <w:endnote w:type="continuationSeparator" w:id="0">
    <w:p w14:paraId="21101D42" w14:textId="77777777" w:rsidR="006551D5" w:rsidRDefault="006551D5" w:rsidP="0088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771320"/>
      <w:docPartObj>
        <w:docPartGallery w:val="Page Numbers (Bottom of Page)"/>
        <w:docPartUnique/>
      </w:docPartObj>
    </w:sdtPr>
    <w:sdtEndPr/>
    <w:sdtContent>
      <w:sdt>
        <w:sdtPr>
          <w:id w:val="-1769616900"/>
          <w:docPartObj>
            <w:docPartGallery w:val="Page Numbers (Top of Page)"/>
            <w:docPartUnique/>
          </w:docPartObj>
        </w:sdtPr>
        <w:sdtEndPr/>
        <w:sdtContent>
          <w:p w14:paraId="6169B903" w14:textId="7B935A38" w:rsidR="00886AF0" w:rsidRDefault="00886AF0">
            <w:pPr>
              <w:pStyle w:val="Stopka"/>
              <w:jc w:val="right"/>
            </w:pPr>
            <w:r w:rsidRPr="00886AF0">
              <w:rPr>
                <w:rFonts w:asciiTheme="minorHAnsi" w:hAnsiTheme="minorHAnsi" w:cstheme="minorHAnsi"/>
                <w:sz w:val="22"/>
                <w:szCs w:val="22"/>
              </w:rPr>
              <w:t xml:space="preserve">Strona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PAGE</w:instrText>
            </w:r>
            <w:r w:rsidRPr="00886AF0">
              <w:rPr>
                <w:rFonts w:asciiTheme="minorHAnsi" w:hAnsiTheme="minorHAnsi" w:cstheme="minorHAnsi"/>
                <w:b/>
                <w:bCs/>
                <w:sz w:val="22"/>
                <w:szCs w:val="22"/>
              </w:rPr>
              <w:fldChar w:fldCharType="separate"/>
            </w:r>
            <w:r w:rsidR="003600DF">
              <w:rPr>
                <w:rFonts w:asciiTheme="minorHAnsi" w:hAnsiTheme="minorHAnsi" w:cstheme="minorHAnsi"/>
                <w:b/>
                <w:bCs/>
                <w:noProof/>
                <w:sz w:val="22"/>
                <w:szCs w:val="22"/>
              </w:rPr>
              <w:t>10</w:t>
            </w:r>
            <w:r w:rsidRPr="00886AF0">
              <w:rPr>
                <w:rFonts w:asciiTheme="minorHAnsi" w:hAnsiTheme="minorHAnsi" w:cstheme="minorHAnsi"/>
                <w:b/>
                <w:bCs/>
                <w:sz w:val="22"/>
                <w:szCs w:val="22"/>
              </w:rPr>
              <w:fldChar w:fldCharType="end"/>
            </w:r>
            <w:r w:rsidRPr="00886AF0">
              <w:rPr>
                <w:rFonts w:asciiTheme="minorHAnsi" w:hAnsiTheme="minorHAnsi" w:cstheme="minorHAnsi"/>
                <w:sz w:val="22"/>
                <w:szCs w:val="22"/>
              </w:rPr>
              <w:t xml:space="preserve"> z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NUMPAGES</w:instrText>
            </w:r>
            <w:r w:rsidRPr="00886AF0">
              <w:rPr>
                <w:rFonts w:asciiTheme="minorHAnsi" w:hAnsiTheme="minorHAnsi" w:cstheme="minorHAnsi"/>
                <w:b/>
                <w:bCs/>
                <w:sz w:val="22"/>
                <w:szCs w:val="22"/>
              </w:rPr>
              <w:fldChar w:fldCharType="separate"/>
            </w:r>
            <w:r w:rsidR="003600DF">
              <w:rPr>
                <w:rFonts w:asciiTheme="minorHAnsi" w:hAnsiTheme="minorHAnsi" w:cstheme="minorHAnsi"/>
                <w:b/>
                <w:bCs/>
                <w:noProof/>
                <w:sz w:val="22"/>
                <w:szCs w:val="22"/>
              </w:rPr>
              <w:t>10</w:t>
            </w:r>
            <w:r w:rsidRPr="00886AF0">
              <w:rPr>
                <w:rFonts w:asciiTheme="minorHAnsi" w:hAnsiTheme="minorHAnsi" w:cstheme="minorHAnsi"/>
                <w:b/>
                <w:bCs/>
                <w:sz w:val="22"/>
                <w:szCs w:val="22"/>
              </w:rPr>
              <w:fldChar w:fldCharType="end"/>
            </w:r>
          </w:p>
        </w:sdtContent>
      </w:sdt>
    </w:sdtContent>
  </w:sdt>
  <w:p w14:paraId="6A3B6539" w14:textId="77777777" w:rsidR="00886AF0" w:rsidRDefault="00886A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10BD3" w14:textId="77777777" w:rsidR="006551D5" w:rsidRDefault="006551D5" w:rsidP="00886AF0">
      <w:r>
        <w:separator/>
      </w:r>
    </w:p>
  </w:footnote>
  <w:footnote w:type="continuationSeparator" w:id="0">
    <w:p w14:paraId="79630840" w14:textId="77777777" w:rsidR="006551D5" w:rsidRDefault="006551D5" w:rsidP="00886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4AA54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9A6F06"/>
    <w:multiLevelType w:val="hybridMultilevel"/>
    <w:tmpl w:val="F9AA775A"/>
    <w:lvl w:ilvl="0" w:tplc="04150001">
      <w:start w:val="1"/>
      <w:numFmt w:val="bullet"/>
      <w:lvlText w:val=""/>
      <w:lvlJc w:val="left"/>
      <w:pPr>
        <w:ind w:left="1477" w:hanging="360"/>
      </w:pPr>
      <w:rPr>
        <w:rFonts w:ascii="Symbol" w:hAnsi="Symbol" w:hint="default"/>
      </w:rPr>
    </w:lvl>
    <w:lvl w:ilvl="1" w:tplc="04150003" w:tentative="1">
      <w:start w:val="1"/>
      <w:numFmt w:val="bullet"/>
      <w:lvlText w:val="o"/>
      <w:lvlJc w:val="left"/>
      <w:pPr>
        <w:ind w:left="2197" w:hanging="360"/>
      </w:pPr>
      <w:rPr>
        <w:rFonts w:ascii="Courier New" w:hAnsi="Courier New" w:cs="Courier New" w:hint="default"/>
      </w:rPr>
    </w:lvl>
    <w:lvl w:ilvl="2" w:tplc="04150005" w:tentative="1">
      <w:start w:val="1"/>
      <w:numFmt w:val="bullet"/>
      <w:lvlText w:val=""/>
      <w:lvlJc w:val="left"/>
      <w:pPr>
        <w:ind w:left="2917" w:hanging="360"/>
      </w:pPr>
      <w:rPr>
        <w:rFonts w:ascii="Wingdings" w:hAnsi="Wingdings" w:hint="default"/>
      </w:rPr>
    </w:lvl>
    <w:lvl w:ilvl="3" w:tplc="04150001" w:tentative="1">
      <w:start w:val="1"/>
      <w:numFmt w:val="bullet"/>
      <w:lvlText w:val=""/>
      <w:lvlJc w:val="left"/>
      <w:pPr>
        <w:ind w:left="3637" w:hanging="360"/>
      </w:pPr>
      <w:rPr>
        <w:rFonts w:ascii="Symbol" w:hAnsi="Symbol" w:hint="default"/>
      </w:rPr>
    </w:lvl>
    <w:lvl w:ilvl="4" w:tplc="04150003" w:tentative="1">
      <w:start w:val="1"/>
      <w:numFmt w:val="bullet"/>
      <w:lvlText w:val="o"/>
      <w:lvlJc w:val="left"/>
      <w:pPr>
        <w:ind w:left="4357" w:hanging="360"/>
      </w:pPr>
      <w:rPr>
        <w:rFonts w:ascii="Courier New" w:hAnsi="Courier New" w:cs="Courier New" w:hint="default"/>
      </w:rPr>
    </w:lvl>
    <w:lvl w:ilvl="5" w:tplc="04150005" w:tentative="1">
      <w:start w:val="1"/>
      <w:numFmt w:val="bullet"/>
      <w:lvlText w:val=""/>
      <w:lvlJc w:val="left"/>
      <w:pPr>
        <w:ind w:left="5077" w:hanging="360"/>
      </w:pPr>
      <w:rPr>
        <w:rFonts w:ascii="Wingdings" w:hAnsi="Wingdings" w:hint="default"/>
      </w:rPr>
    </w:lvl>
    <w:lvl w:ilvl="6" w:tplc="04150001" w:tentative="1">
      <w:start w:val="1"/>
      <w:numFmt w:val="bullet"/>
      <w:lvlText w:val=""/>
      <w:lvlJc w:val="left"/>
      <w:pPr>
        <w:ind w:left="5797" w:hanging="360"/>
      </w:pPr>
      <w:rPr>
        <w:rFonts w:ascii="Symbol" w:hAnsi="Symbol" w:hint="default"/>
      </w:rPr>
    </w:lvl>
    <w:lvl w:ilvl="7" w:tplc="04150003" w:tentative="1">
      <w:start w:val="1"/>
      <w:numFmt w:val="bullet"/>
      <w:lvlText w:val="o"/>
      <w:lvlJc w:val="left"/>
      <w:pPr>
        <w:ind w:left="6517" w:hanging="360"/>
      </w:pPr>
      <w:rPr>
        <w:rFonts w:ascii="Courier New" w:hAnsi="Courier New" w:cs="Courier New" w:hint="default"/>
      </w:rPr>
    </w:lvl>
    <w:lvl w:ilvl="8" w:tplc="04150005" w:tentative="1">
      <w:start w:val="1"/>
      <w:numFmt w:val="bullet"/>
      <w:lvlText w:val=""/>
      <w:lvlJc w:val="left"/>
      <w:pPr>
        <w:ind w:left="7237" w:hanging="360"/>
      </w:pPr>
      <w:rPr>
        <w:rFonts w:ascii="Wingdings" w:hAnsi="Wingdings" w:hint="default"/>
      </w:rPr>
    </w:lvl>
  </w:abstractNum>
  <w:abstractNum w:abstractNumId="2" w15:restartNumberingAfterBreak="0">
    <w:nsid w:val="044F7847"/>
    <w:multiLevelType w:val="hybridMultilevel"/>
    <w:tmpl w:val="2A1018FC"/>
    <w:lvl w:ilvl="0" w:tplc="EAD232E4">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5943732"/>
    <w:multiLevelType w:val="hybridMultilevel"/>
    <w:tmpl w:val="75B41CF2"/>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A6324B"/>
    <w:multiLevelType w:val="hybridMultilevel"/>
    <w:tmpl w:val="DFF2CCAE"/>
    <w:lvl w:ilvl="0" w:tplc="04150001">
      <w:start w:val="1"/>
      <w:numFmt w:val="bullet"/>
      <w:lvlText w:val=""/>
      <w:lvlJc w:val="left"/>
      <w:pPr>
        <w:ind w:left="360" w:hanging="360"/>
      </w:pPr>
      <w:rPr>
        <w:rFonts w:ascii="Symbol" w:hAnsi="Symbol" w:hint="default"/>
      </w:rPr>
    </w:lvl>
    <w:lvl w:ilvl="1" w:tplc="06A8BB42">
      <w:start w:val="7"/>
      <w:numFmt w:val="bullet"/>
      <w:lvlText w:val="•"/>
      <w:lvlJc w:val="left"/>
      <w:pPr>
        <w:ind w:left="1080" w:hanging="360"/>
      </w:pPr>
      <w:rPr>
        <w:rFonts w:ascii="Calibri" w:eastAsia="Times New Roman" w:hAnsi="Calibri" w:cs="Calibri"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3B413AE"/>
    <w:multiLevelType w:val="hybridMultilevel"/>
    <w:tmpl w:val="7DC6A6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E9185C"/>
    <w:multiLevelType w:val="hybridMultilevel"/>
    <w:tmpl w:val="564C14D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20656980"/>
    <w:multiLevelType w:val="hybridMultilevel"/>
    <w:tmpl w:val="3774D340"/>
    <w:lvl w:ilvl="0" w:tplc="CD7E1944">
      <w:start w:val="1"/>
      <w:numFmt w:val="decimal"/>
      <w:lvlText w:val="%1."/>
      <w:lvlJc w:val="left"/>
      <w:pPr>
        <w:ind w:left="362"/>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BA2EE8E8">
      <w:start w:val="1"/>
      <w:numFmt w:val="bullet"/>
      <w:lvlText w:val="•"/>
      <w:lvlJc w:val="left"/>
      <w:pPr>
        <w:ind w:left="7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78714A">
      <w:start w:val="1"/>
      <w:numFmt w:val="bullet"/>
      <w:lvlText w:val="▪"/>
      <w:lvlJc w:val="left"/>
      <w:pPr>
        <w:ind w:left="14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8F89A40">
      <w:start w:val="1"/>
      <w:numFmt w:val="bullet"/>
      <w:lvlText w:val="•"/>
      <w:lvlJc w:val="left"/>
      <w:pPr>
        <w:ind w:left="2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F00414">
      <w:start w:val="1"/>
      <w:numFmt w:val="bullet"/>
      <w:lvlText w:val="o"/>
      <w:lvlJc w:val="left"/>
      <w:pPr>
        <w:ind w:left="28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CE889EE">
      <w:start w:val="1"/>
      <w:numFmt w:val="bullet"/>
      <w:lvlText w:val="▪"/>
      <w:lvlJc w:val="left"/>
      <w:pPr>
        <w:ind w:left="35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60605E8">
      <w:start w:val="1"/>
      <w:numFmt w:val="bullet"/>
      <w:lvlText w:val="•"/>
      <w:lvlJc w:val="left"/>
      <w:pPr>
        <w:ind w:left="4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CA925A">
      <w:start w:val="1"/>
      <w:numFmt w:val="bullet"/>
      <w:lvlText w:val="o"/>
      <w:lvlJc w:val="left"/>
      <w:pPr>
        <w:ind w:left="50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86E7F64">
      <w:start w:val="1"/>
      <w:numFmt w:val="bullet"/>
      <w:lvlText w:val="▪"/>
      <w:lvlJc w:val="left"/>
      <w:pPr>
        <w:ind w:left="57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08E1E52"/>
    <w:multiLevelType w:val="hybridMultilevel"/>
    <w:tmpl w:val="A09ACBCA"/>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0" w15:restartNumberingAfterBreak="0">
    <w:nsid w:val="21795AE5"/>
    <w:multiLevelType w:val="hybridMultilevel"/>
    <w:tmpl w:val="9192F6A4"/>
    <w:lvl w:ilvl="0" w:tplc="F9783376">
      <w:start w:val="7"/>
      <w:numFmt w:val="bullet"/>
      <w:lvlText w:val="•"/>
      <w:lvlJc w:val="left"/>
      <w:pPr>
        <w:ind w:left="720" w:hanging="360"/>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1ED2825"/>
    <w:multiLevelType w:val="hybridMultilevel"/>
    <w:tmpl w:val="802EE0D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29B8399B"/>
    <w:multiLevelType w:val="hybridMultilevel"/>
    <w:tmpl w:val="6F60359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FE35384"/>
    <w:multiLevelType w:val="hybridMultilevel"/>
    <w:tmpl w:val="717619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0D16FA6"/>
    <w:multiLevelType w:val="multilevel"/>
    <w:tmpl w:val="460A79B6"/>
    <w:styleLink w:val="Headings"/>
    <w:lvl w:ilvl="0">
      <w:start w:val="1"/>
      <w:numFmt w:val="decimal"/>
      <w:lvlText w:val="%1."/>
      <w:lvlJc w:val="left"/>
      <w:pPr>
        <w:tabs>
          <w:tab w:val="num" w:pos="786"/>
        </w:tabs>
        <w:ind w:left="786" w:hanging="360"/>
      </w:pPr>
      <w:rPr>
        <w:rFonts w:ascii="Arial" w:hAnsi="Arial"/>
      </w:rPr>
    </w:lvl>
    <w:lvl w:ilvl="1">
      <w:start w:val="1"/>
      <w:numFmt w:val="decimal"/>
      <w:lvlText w:val="%1.%2"/>
      <w:lvlJc w:val="left"/>
      <w:pPr>
        <w:tabs>
          <w:tab w:val="num" w:pos="1070"/>
        </w:tabs>
        <w:ind w:left="710" w:firstLine="0"/>
      </w:pPr>
      <w:rPr>
        <w:rFonts w:ascii="Arial" w:hAnsi="Arial" w:cs="Times New Roman" w:hint="default"/>
        <w:color w:val="auto"/>
      </w:rPr>
    </w:lvl>
    <w:lvl w:ilvl="2">
      <w:start w:val="1"/>
      <w:numFmt w:val="decimal"/>
      <w:lvlText w:val="%1.%2.%3"/>
      <w:lvlJc w:val="left"/>
      <w:pPr>
        <w:ind w:left="2204" w:hanging="360"/>
      </w:pPr>
      <w:rPr>
        <w:rFonts w:ascii="Arial" w:hAnsi="Arial" w:cs="Times New Roman" w:hint="default"/>
      </w:rPr>
    </w:lvl>
    <w:lvl w:ilvl="3">
      <w:start w:val="1"/>
      <w:numFmt w:val="decimal"/>
      <w:lvlText w:val="%1.%2.%3.%4"/>
      <w:lvlJc w:val="left"/>
      <w:pPr>
        <w:ind w:left="1866" w:hanging="360"/>
      </w:pPr>
      <w:rPr>
        <w:rFonts w:ascii="Arial" w:hAnsi="Arial" w:cs="Times New Roman" w:hint="default"/>
      </w:rPr>
    </w:lvl>
    <w:lvl w:ilvl="4">
      <w:start w:val="1"/>
      <w:numFmt w:val="decimal"/>
      <w:lvlText w:val="%1.%2.%3.%4.%5"/>
      <w:lvlJc w:val="left"/>
      <w:pPr>
        <w:ind w:left="2226" w:hanging="360"/>
      </w:pPr>
      <w:rPr>
        <w:rFonts w:ascii="Arial" w:hAnsi="Arial" w:cs="Times New Roman" w:hint="default"/>
      </w:rPr>
    </w:lvl>
    <w:lvl w:ilvl="5">
      <w:start w:val="1"/>
      <w:numFmt w:val="decimal"/>
      <w:lvlText w:val="%1.%2.%3.%4.%5.%6"/>
      <w:lvlJc w:val="left"/>
      <w:pPr>
        <w:ind w:left="2586" w:hanging="360"/>
      </w:pPr>
      <w:rPr>
        <w:rFonts w:ascii="Arial" w:hAnsi="Arial" w:cs="Times New Roman" w:hint="default"/>
      </w:rPr>
    </w:lvl>
    <w:lvl w:ilvl="6">
      <w:start w:val="1"/>
      <w:numFmt w:val="decimal"/>
      <w:lvlText w:val="%1.%2.%3.%4.%5.%6.%7"/>
      <w:lvlJc w:val="left"/>
      <w:pPr>
        <w:ind w:left="2946" w:hanging="360"/>
      </w:pPr>
      <w:rPr>
        <w:rFonts w:ascii="Arial" w:hAnsi="Arial" w:cs="Times New Roman" w:hint="default"/>
      </w:rPr>
    </w:lvl>
    <w:lvl w:ilvl="7">
      <w:start w:val="1"/>
      <w:numFmt w:val="decimal"/>
      <w:lvlText w:val="%1.%2.%3.%4.%5.%6.%7.%8"/>
      <w:lvlJc w:val="left"/>
      <w:pPr>
        <w:ind w:left="3306" w:hanging="360"/>
      </w:pPr>
      <w:rPr>
        <w:rFonts w:ascii="Arial" w:hAnsi="Arial" w:cs="Times New Roman" w:hint="default"/>
      </w:rPr>
    </w:lvl>
    <w:lvl w:ilvl="8">
      <w:start w:val="1"/>
      <w:numFmt w:val="decimal"/>
      <w:lvlText w:val="%1.%2.%3.%4.%5.%6.%7.%8.%9"/>
      <w:lvlJc w:val="left"/>
      <w:pPr>
        <w:ind w:left="3666" w:hanging="360"/>
      </w:pPr>
      <w:rPr>
        <w:rFonts w:ascii="Arial" w:hAnsi="Arial" w:cs="Times New Roman" w:hint="default"/>
      </w:rPr>
    </w:lvl>
  </w:abstractNum>
  <w:abstractNum w:abstractNumId="15" w15:restartNumberingAfterBreak="0">
    <w:nsid w:val="311415FD"/>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6B03262"/>
    <w:multiLevelType w:val="hybridMultilevel"/>
    <w:tmpl w:val="52E241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40925941"/>
    <w:multiLevelType w:val="hybridMultilevel"/>
    <w:tmpl w:val="E4ECF356"/>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8" w15:restartNumberingAfterBreak="0">
    <w:nsid w:val="4D672A7E"/>
    <w:multiLevelType w:val="hybridMultilevel"/>
    <w:tmpl w:val="570A91DA"/>
    <w:lvl w:ilvl="0" w:tplc="04150003">
      <w:start w:val="1"/>
      <w:numFmt w:val="bullet"/>
      <w:lvlText w:val="o"/>
      <w:lvlJc w:val="left"/>
      <w:pPr>
        <w:ind w:left="1068" w:hanging="360"/>
      </w:pPr>
      <w:rPr>
        <w:rFonts w:ascii="Courier New" w:hAnsi="Courier New" w:cs="Courier New"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19" w15:restartNumberingAfterBreak="0">
    <w:nsid w:val="51736CF3"/>
    <w:multiLevelType w:val="hybridMultilevel"/>
    <w:tmpl w:val="FF086CD6"/>
    <w:lvl w:ilvl="0" w:tplc="9912C814">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 w15:restartNumberingAfterBreak="0">
    <w:nsid w:val="57B631EF"/>
    <w:multiLevelType w:val="hybridMultilevel"/>
    <w:tmpl w:val="CBE0CA0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04150003">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5D8D3999"/>
    <w:multiLevelType w:val="hybridMultilevel"/>
    <w:tmpl w:val="FB7A0AB2"/>
    <w:lvl w:ilvl="0" w:tplc="04150001">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0335192"/>
    <w:multiLevelType w:val="hybridMultilevel"/>
    <w:tmpl w:val="4078B26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64CC3EA9"/>
    <w:multiLevelType w:val="hybridMultilevel"/>
    <w:tmpl w:val="40C67C2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66010B9E"/>
    <w:multiLevelType w:val="hybridMultilevel"/>
    <w:tmpl w:val="CBE81F14"/>
    <w:lvl w:ilvl="0" w:tplc="9912C814">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A382A41"/>
    <w:multiLevelType w:val="hybridMultilevel"/>
    <w:tmpl w:val="1BE0D8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B444E9C"/>
    <w:multiLevelType w:val="multilevel"/>
    <w:tmpl w:val="91D0480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6A171D"/>
    <w:multiLevelType w:val="hybridMultilevel"/>
    <w:tmpl w:val="3B767C86"/>
    <w:lvl w:ilvl="0" w:tplc="04150001">
      <w:start w:val="1"/>
      <w:numFmt w:val="bullet"/>
      <w:lvlText w:val=""/>
      <w:lvlJc w:val="left"/>
      <w:pPr>
        <w:ind w:left="708" w:hanging="360"/>
      </w:pPr>
      <w:rPr>
        <w:rFonts w:ascii="Symbol" w:hAnsi="Symbol" w:hint="default"/>
      </w:rPr>
    </w:lvl>
    <w:lvl w:ilvl="1" w:tplc="FFFFFFFF" w:tentative="1">
      <w:start w:val="1"/>
      <w:numFmt w:val="bullet"/>
      <w:lvlText w:val="o"/>
      <w:lvlJc w:val="left"/>
      <w:pPr>
        <w:ind w:left="1428" w:hanging="360"/>
      </w:pPr>
      <w:rPr>
        <w:rFonts w:ascii="Courier New" w:hAnsi="Courier New" w:cs="Courier New"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28" w15:restartNumberingAfterBreak="0">
    <w:nsid w:val="71907D88"/>
    <w:multiLevelType w:val="hybridMultilevel"/>
    <w:tmpl w:val="48601986"/>
    <w:lvl w:ilvl="0" w:tplc="0415000F">
      <w:start w:val="1"/>
      <w:numFmt w:val="decimal"/>
      <w:lvlText w:val="%1."/>
      <w:lvlJc w:val="left"/>
      <w:pPr>
        <w:ind w:left="360" w:hanging="360"/>
      </w:pPr>
    </w:lvl>
    <w:lvl w:ilvl="1" w:tplc="04150001">
      <w:start w:val="1"/>
      <w:numFmt w:val="bullet"/>
      <w:lvlText w:val=""/>
      <w:lvlJc w:val="left"/>
      <w:pPr>
        <w:ind w:left="720" w:hanging="360"/>
      </w:pPr>
      <w:rPr>
        <w:rFonts w:ascii="Symbol" w:hAnsi="Symbol"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5226FB4"/>
    <w:multiLevelType w:val="hybridMultilevel"/>
    <w:tmpl w:val="2384D1C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75D40EB9"/>
    <w:multiLevelType w:val="hybridMultilevel"/>
    <w:tmpl w:val="E60AD47C"/>
    <w:lvl w:ilvl="0" w:tplc="FFFFFFFF">
      <w:start w:val="1"/>
      <w:numFmt w:val="decimal"/>
      <w:lvlText w:val="%1."/>
      <w:lvlJc w:val="left"/>
      <w:pPr>
        <w:ind w:left="360" w:hanging="360"/>
      </w:pPr>
    </w:lvl>
    <w:lvl w:ilvl="1" w:tplc="04150003">
      <w:start w:val="1"/>
      <w:numFmt w:val="bullet"/>
      <w:lvlText w:val="o"/>
      <w:lvlJc w:val="left"/>
      <w:pPr>
        <w:ind w:left="720" w:hanging="360"/>
      </w:pPr>
      <w:rPr>
        <w:rFonts w:ascii="Courier New" w:hAnsi="Courier New" w:cs="Courier New"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8B91C09"/>
    <w:multiLevelType w:val="hybridMultilevel"/>
    <w:tmpl w:val="62BAE6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4C28A8"/>
    <w:multiLevelType w:val="hybridMultilevel"/>
    <w:tmpl w:val="A11E704A"/>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33"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732895249">
    <w:abstractNumId w:val="2"/>
  </w:num>
  <w:num w:numId="2" w16cid:durableId="1175727878">
    <w:abstractNumId w:val="28"/>
  </w:num>
  <w:num w:numId="3" w16cid:durableId="1045133945">
    <w:abstractNumId w:val="33"/>
  </w:num>
  <w:num w:numId="4" w16cid:durableId="57630079">
    <w:abstractNumId w:val="5"/>
  </w:num>
  <w:num w:numId="5" w16cid:durableId="1866022655">
    <w:abstractNumId w:val="30"/>
  </w:num>
  <w:num w:numId="6" w16cid:durableId="955586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0235211">
    <w:abstractNumId w:val="14"/>
  </w:num>
  <w:num w:numId="8" w16cid:durableId="514609455">
    <w:abstractNumId w:val="13"/>
  </w:num>
  <w:num w:numId="9" w16cid:durableId="1937669565">
    <w:abstractNumId w:val="1"/>
  </w:num>
  <w:num w:numId="10" w16cid:durableId="1801610486">
    <w:abstractNumId w:val="8"/>
  </w:num>
  <w:num w:numId="11" w16cid:durableId="911087231">
    <w:abstractNumId w:val="31"/>
  </w:num>
  <w:num w:numId="12" w16cid:durableId="827016706">
    <w:abstractNumId w:val="15"/>
  </w:num>
  <w:num w:numId="13" w16cid:durableId="1173690242">
    <w:abstractNumId w:val="11"/>
  </w:num>
  <w:num w:numId="14" w16cid:durableId="532429328">
    <w:abstractNumId w:val="17"/>
  </w:num>
  <w:num w:numId="15" w16cid:durableId="591206460">
    <w:abstractNumId w:val="18"/>
  </w:num>
  <w:num w:numId="16" w16cid:durableId="130754350">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4845021">
    <w:abstractNumId w:val="9"/>
  </w:num>
  <w:num w:numId="18" w16cid:durableId="964501744">
    <w:abstractNumId w:val="32"/>
  </w:num>
  <w:num w:numId="19" w16cid:durableId="1406536142">
    <w:abstractNumId w:val="0"/>
  </w:num>
  <w:num w:numId="20" w16cid:durableId="2143620872">
    <w:abstractNumId w:val="4"/>
  </w:num>
  <w:num w:numId="21" w16cid:durableId="158425872">
    <w:abstractNumId w:val="23"/>
  </w:num>
  <w:num w:numId="22" w16cid:durableId="515123192">
    <w:abstractNumId w:val="16"/>
  </w:num>
  <w:num w:numId="23" w16cid:durableId="277643205">
    <w:abstractNumId w:val="29"/>
  </w:num>
  <w:num w:numId="24" w16cid:durableId="213663824">
    <w:abstractNumId w:val="10"/>
  </w:num>
  <w:num w:numId="25" w16cid:durableId="1605307893">
    <w:abstractNumId w:val="27"/>
  </w:num>
  <w:num w:numId="26" w16cid:durableId="848716466">
    <w:abstractNumId w:val="6"/>
  </w:num>
  <w:num w:numId="27" w16cid:durableId="1736321090">
    <w:abstractNumId w:val="12"/>
  </w:num>
  <w:num w:numId="28" w16cid:durableId="1921865028">
    <w:abstractNumId w:val="26"/>
  </w:num>
  <w:num w:numId="29" w16cid:durableId="919018678">
    <w:abstractNumId w:val="7"/>
  </w:num>
  <w:num w:numId="30" w16cid:durableId="1825782656">
    <w:abstractNumId w:val="21"/>
  </w:num>
  <w:num w:numId="31" w16cid:durableId="1886017347">
    <w:abstractNumId w:val="24"/>
  </w:num>
  <w:num w:numId="32" w16cid:durableId="317458874">
    <w:abstractNumId w:val="22"/>
  </w:num>
  <w:num w:numId="33" w16cid:durableId="1173835310">
    <w:abstractNumId w:val="3"/>
  </w:num>
  <w:num w:numId="34" w16cid:durableId="1419862351">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03F2F"/>
    <w:rsid w:val="00010986"/>
    <w:rsid w:val="00012112"/>
    <w:rsid w:val="00020F2C"/>
    <w:rsid w:val="000218FD"/>
    <w:rsid w:val="00023719"/>
    <w:rsid w:val="00023DE0"/>
    <w:rsid w:val="0002526B"/>
    <w:rsid w:val="00034258"/>
    <w:rsid w:val="00036020"/>
    <w:rsid w:val="00040DFC"/>
    <w:rsid w:val="00041D1C"/>
    <w:rsid w:val="00044893"/>
    <w:rsid w:val="0004610E"/>
    <w:rsid w:val="00052B62"/>
    <w:rsid w:val="00063D4C"/>
    <w:rsid w:val="00065EE9"/>
    <w:rsid w:val="00073802"/>
    <w:rsid w:val="00085ABA"/>
    <w:rsid w:val="00090727"/>
    <w:rsid w:val="0009619A"/>
    <w:rsid w:val="000A1C3A"/>
    <w:rsid w:val="000A2654"/>
    <w:rsid w:val="000A75C3"/>
    <w:rsid w:val="000B1AB8"/>
    <w:rsid w:val="000C201F"/>
    <w:rsid w:val="000C416B"/>
    <w:rsid w:val="000C5F58"/>
    <w:rsid w:val="000D3A18"/>
    <w:rsid w:val="000D44F3"/>
    <w:rsid w:val="000E02B8"/>
    <w:rsid w:val="000E409F"/>
    <w:rsid w:val="000F33EF"/>
    <w:rsid w:val="000F65FC"/>
    <w:rsid w:val="0010464A"/>
    <w:rsid w:val="00110C6E"/>
    <w:rsid w:val="00114D45"/>
    <w:rsid w:val="00115B41"/>
    <w:rsid w:val="00120AFC"/>
    <w:rsid w:val="0012281E"/>
    <w:rsid w:val="001258A9"/>
    <w:rsid w:val="00137FB2"/>
    <w:rsid w:val="00140BE8"/>
    <w:rsid w:val="001507CA"/>
    <w:rsid w:val="001561A5"/>
    <w:rsid w:val="001614A7"/>
    <w:rsid w:val="00173D20"/>
    <w:rsid w:val="00180A50"/>
    <w:rsid w:val="00186CEA"/>
    <w:rsid w:val="001923BD"/>
    <w:rsid w:val="00195E04"/>
    <w:rsid w:val="0019648E"/>
    <w:rsid w:val="001A1937"/>
    <w:rsid w:val="001A5B5A"/>
    <w:rsid w:val="001B4B86"/>
    <w:rsid w:val="001C33DB"/>
    <w:rsid w:val="001C3F20"/>
    <w:rsid w:val="001C4DFE"/>
    <w:rsid w:val="001C52E2"/>
    <w:rsid w:val="001C6B8B"/>
    <w:rsid w:val="001D5B0F"/>
    <w:rsid w:val="001E1C17"/>
    <w:rsid w:val="001E5F22"/>
    <w:rsid w:val="001F2B0B"/>
    <w:rsid w:val="001F4AA6"/>
    <w:rsid w:val="00202B5D"/>
    <w:rsid w:val="0020616C"/>
    <w:rsid w:val="002068A1"/>
    <w:rsid w:val="00214EE5"/>
    <w:rsid w:val="002275CE"/>
    <w:rsid w:val="0023396A"/>
    <w:rsid w:val="0023562A"/>
    <w:rsid w:val="00241F11"/>
    <w:rsid w:val="00246F13"/>
    <w:rsid w:val="00251201"/>
    <w:rsid w:val="00251841"/>
    <w:rsid w:val="00257197"/>
    <w:rsid w:val="002602D9"/>
    <w:rsid w:val="00261CD1"/>
    <w:rsid w:val="002715B2"/>
    <w:rsid w:val="002733E7"/>
    <w:rsid w:val="00273D55"/>
    <w:rsid w:val="002757BD"/>
    <w:rsid w:val="002800E9"/>
    <w:rsid w:val="002826EF"/>
    <w:rsid w:val="00283915"/>
    <w:rsid w:val="00284ACD"/>
    <w:rsid w:val="00287D13"/>
    <w:rsid w:val="00293422"/>
    <w:rsid w:val="0029406D"/>
    <w:rsid w:val="00295C87"/>
    <w:rsid w:val="002B1D62"/>
    <w:rsid w:val="002C583B"/>
    <w:rsid w:val="002C58A1"/>
    <w:rsid w:val="002C63E3"/>
    <w:rsid w:val="002C6626"/>
    <w:rsid w:val="002C6E71"/>
    <w:rsid w:val="002D06B7"/>
    <w:rsid w:val="002D1A41"/>
    <w:rsid w:val="002D3EDF"/>
    <w:rsid w:val="002F1D97"/>
    <w:rsid w:val="002F3D25"/>
    <w:rsid w:val="002F409B"/>
    <w:rsid w:val="002F484F"/>
    <w:rsid w:val="00300C3B"/>
    <w:rsid w:val="00304486"/>
    <w:rsid w:val="003051AB"/>
    <w:rsid w:val="00305A4B"/>
    <w:rsid w:val="00311C0B"/>
    <w:rsid w:val="003124D1"/>
    <w:rsid w:val="00316EE7"/>
    <w:rsid w:val="00320547"/>
    <w:rsid w:val="00334E50"/>
    <w:rsid w:val="00337099"/>
    <w:rsid w:val="0034093D"/>
    <w:rsid w:val="00344D9F"/>
    <w:rsid w:val="00347304"/>
    <w:rsid w:val="003522FC"/>
    <w:rsid w:val="003543C9"/>
    <w:rsid w:val="00354D4F"/>
    <w:rsid w:val="003600DF"/>
    <w:rsid w:val="00361734"/>
    <w:rsid w:val="00374952"/>
    <w:rsid w:val="00375069"/>
    <w:rsid w:val="003916B6"/>
    <w:rsid w:val="00392E62"/>
    <w:rsid w:val="00393158"/>
    <w:rsid w:val="00397BF6"/>
    <w:rsid w:val="00397FE5"/>
    <w:rsid w:val="003A18EA"/>
    <w:rsid w:val="003B022A"/>
    <w:rsid w:val="003B3E36"/>
    <w:rsid w:val="003B4105"/>
    <w:rsid w:val="003B6963"/>
    <w:rsid w:val="003C325D"/>
    <w:rsid w:val="003C4331"/>
    <w:rsid w:val="003D5802"/>
    <w:rsid w:val="003D72C5"/>
    <w:rsid w:val="003E2AC8"/>
    <w:rsid w:val="003E5CAF"/>
    <w:rsid w:val="003E68E5"/>
    <w:rsid w:val="003F05BA"/>
    <w:rsid w:val="003F2A26"/>
    <w:rsid w:val="003F3A04"/>
    <w:rsid w:val="00400385"/>
    <w:rsid w:val="00403237"/>
    <w:rsid w:val="00406804"/>
    <w:rsid w:val="00407BB9"/>
    <w:rsid w:val="00414D35"/>
    <w:rsid w:val="00423EDA"/>
    <w:rsid w:val="004242E0"/>
    <w:rsid w:val="00426686"/>
    <w:rsid w:val="0043061A"/>
    <w:rsid w:val="00435CB8"/>
    <w:rsid w:val="00440721"/>
    <w:rsid w:val="004428F9"/>
    <w:rsid w:val="004604F8"/>
    <w:rsid w:val="0046275A"/>
    <w:rsid w:val="00464CBA"/>
    <w:rsid w:val="004669F9"/>
    <w:rsid w:val="00475C7E"/>
    <w:rsid w:val="0047723B"/>
    <w:rsid w:val="00477AD9"/>
    <w:rsid w:val="00477F34"/>
    <w:rsid w:val="0048119F"/>
    <w:rsid w:val="0048281E"/>
    <w:rsid w:val="0048463C"/>
    <w:rsid w:val="004861F2"/>
    <w:rsid w:val="00494A4A"/>
    <w:rsid w:val="004A1820"/>
    <w:rsid w:val="004B2E1F"/>
    <w:rsid w:val="004B5ABB"/>
    <w:rsid w:val="004C17C3"/>
    <w:rsid w:val="004C32CA"/>
    <w:rsid w:val="004C4978"/>
    <w:rsid w:val="004C7C73"/>
    <w:rsid w:val="004D086F"/>
    <w:rsid w:val="004D7523"/>
    <w:rsid w:val="004E06DE"/>
    <w:rsid w:val="004F1C0B"/>
    <w:rsid w:val="004F63B8"/>
    <w:rsid w:val="004F6AB6"/>
    <w:rsid w:val="00505815"/>
    <w:rsid w:val="005076B5"/>
    <w:rsid w:val="00511755"/>
    <w:rsid w:val="0052763C"/>
    <w:rsid w:val="00527798"/>
    <w:rsid w:val="00530781"/>
    <w:rsid w:val="00531B09"/>
    <w:rsid w:val="00535FF5"/>
    <w:rsid w:val="00545F4C"/>
    <w:rsid w:val="005461FB"/>
    <w:rsid w:val="00555CDC"/>
    <w:rsid w:val="00556B17"/>
    <w:rsid w:val="00563841"/>
    <w:rsid w:val="00567BC3"/>
    <w:rsid w:val="00573295"/>
    <w:rsid w:val="00581E45"/>
    <w:rsid w:val="00590716"/>
    <w:rsid w:val="00595425"/>
    <w:rsid w:val="0059798D"/>
    <w:rsid w:val="005A6D58"/>
    <w:rsid w:val="005B1582"/>
    <w:rsid w:val="005B76A6"/>
    <w:rsid w:val="005C0EF8"/>
    <w:rsid w:val="005C4092"/>
    <w:rsid w:val="005D14CE"/>
    <w:rsid w:val="005D6DC6"/>
    <w:rsid w:val="005E473D"/>
    <w:rsid w:val="005E4F39"/>
    <w:rsid w:val="005F6527"/>
    <w:rsid w:val="00606378"/>
    <w:rsid w:val="00606470"/>
    <w:rsid w:val="006245E2"/>
    <w:rsid w:val="006342B2"/>
    <w:rsid w:val="00636B0B"/>
    <w:rsid w:val="00640F46"/>
    <w:rsid w:val="006500AF"/>
    <w:rsid w:val="006551D5"/>
    <w:rsid w:val="006705EC"/>
    <w:rsid w:val="0067365B"/>
    <w:rsid w:val="00675692"/>
    <w:rsid w:val="00676945"/>
    <w:rsid w:val="00683C50"/>
    <w:rsid w:val="00690CA1"/>
    <w:rsid w:val="006923EC"/>
    <w:rsid w:val="00692E6E"/>
    <w:rsid w:val="006948C4"/>
    <w:rsid w:val="006B1DA3"/>
    <w:rsid w:val="006B5B28"/>
    <w:rsid w:val="006B5F6B"/>
    <w:rsid w:val="006C090A"/>
    <w:rsid w:val="006C1665"/>
    <w:rsid w:val="006C241A"/>
    <w:rsid w:val="006C2A60"/>
    <w:rsid w:val="006C6960"/>
    <w:rsid w:val="006D1D92"/>
    <w:rsid w:val="006E1655"/>
    <w:rsid w:val="006E16E9"/>
    <w:rsid w:val="006E4333"/>
    <w:rsid w:val="006E62CF"/>
    <w:rsid w:val="00704B3C"/>
    <w:rsid w:val="00712743"/>
    <w:rsid w:val="0072050C"/>
    <w:rsid w:val="00722078"/>
    <w:rsid w:val="00723C91"/>
    <w:rsid w:val="00727BAA"/>
    <w:rsid w:val="00737DE2"/>
    <w:rsid w:val="007415BE"/>
    <w:rsid w:val="007476B7"/>
    <w:rsid w:val="00763DE7"/>
    <w:rsid w:val="0078442E"/>
    <w:rsid w:val="00787D1F"/>
    <w:rsid w:val="00793824"/>
    <w:rsid w:val="00794A7A"/>
    <w:rsid w:val="00795C03"/>
    <w:rsid w:val="00796997"/>
    <w:rsid w:val="007B44DD"/>
    <w:rsid w:val="007B54ED"/>
    <w:rsid w:val="007C3815"/>
    <w:rsid w:val="007C3BC7"/>
    <w:rsid w:val="007C4AF3"/>
    <w:rsid w:val="007D7426"/>
    <w:rsid w:val="007E1587"/>
    <w:rsid w:val="007E2EE3"/>
    <w:rsid w:val="007E4AA9"/>
    <w:rsid w:val="007E540F"/>
    <w:rsid w:val="007E7047"/>
    <w:rsid w:val="007F21C2"/>
    <w:rsid w:val="007F2D8D"/>
    <w:rsid w:val="007F5A03"/>
    <w:rsid w:val="007F7468"/>
    <w:rsid w:val="007F76F5"/>
    <w:rsid w:val="00807385"/>
    <w:rsid w:val="00807E10"/>
    <w:rsid w:val="0081028D"/>
    <w:rsid w:val="00815513"/>
    <w:rsid w:val="00816888"/>
    <w:rsid w:val="00823E8B"/>
    <w:rsid w:val="00825B16"/>
    <w:rsid w:val="0083280D"/>
    <w:rsid w:val="00834CD1"/>
    <w:rsid w:val="008363FE"/>
    <w:rsid w:val="00836515"/>
    <w:rsid w:val="00847333"/>
    <w:rsid w:val="008501B5"/>
    <w:rsid w:val="00856CC0"/>
    <w:rsid w:val="00860FCD"/>
    <w:rsid w:val="008726FC"/>
    <w:rsid w:val="008734FF"/>
    <w:rsid w:val="008771F8"/>
    <w:rsid w:val="00880369"/>
    <w:rsid w:val="00880DF5"/>
    <w:rsid w:val="00882617"/>
    <w:rsid w:val="008838F9"/>
    <w:rsid w:val="00884985"/>
    <w:rsid w:val="00884F24"/>
    <w:rsid w:val="00886AF0"/>
    <w:rsid w:val="008871ED"/>
    <w:rsid w:val="00891E39"/>
    <w:rsid w:val="008A0926"/>
    <w:rsid w:val="008B0E74"/>
    <w:rsid w:val="008B2259"/>
    <w:rsid w:val="008B3FD8"/>
    <w:rsid w:val="008B4EF0"/>
    <w:rsid w:val="008B70A8"/>
    <w:rsid w:val="008D3632"/>
    <w:rsid w:val="008D5F7F"/>
    <w:rsid w:val="008D7A82"/>
    <w:rsid w:val="008E29EE"/>
    <w:rsid w:val="008E5CC6"/>
    <w:rsid w:val="008E6858"/>
    <w:rsid w:val="00901F21"/>
    <w:rsid w:val="00903296"/>
    <w:rsid w:val="00905B57"/>
    <w:rsid w:val="00907AF0"/>
    <w:rsid w:val="00923039"/>
    <w:rsid w:val="00923B76"/>
    <w:rsid w:val="00923F10"/>
    <w:rsid w:val="009345AF"/>
    <w:rsid w:val="009415A4"/>
    <w:rsid w:val="00944932"/>
    <w:rsid w:val="00946047"/>
    <w:rsid w:val="009463C3"/>
    <w:rsid w:val="00950E52"/>
    <w:rsid w:val="00951E1F"/>
    <w:rsid w:val="009542B8"/>
    <w:rsid w:val="0096010D"/>
    <w:rsid w:val="00960C54"/>
    <w:rsid w:val="0096240A"/>
    <w:rsid w:val="00962704"/>
    <w:rsid w:val="009637B5"/>
    <w:rsid w:val="00967305"/>
    <w:rsid w:val="00967B18"/>
    <w:rsid w:val="009702E5"/>
    <w:rsid w:val="00971DBB"/>
    <w:rsid w:val="00976CAB"/>
    <w:rsid w:val="00983AF0"/>
    <w:rsid w:val="00990416"/>
    <w:rsid w:val="009975AE"/>
    <w:rsid w:val="009A2127"/>
    <w:rsid w:val="009A2867"/>
    <w:rsid w:val="009B51CD"/>
    <w:rsid w:val="009B630C"/>
    <w:rsid w:val="009C3B16"/>
    <w:rsid w:val="009C5BE1"/>
    <w:rsid w:val="009C5FAB"/>
    <w:rsid w:val="009D6DE3"/>
    <w:rsid w:val="009E0ABE"/>
    <w:rsid w:val="009E136A"/>
    <w:rsid w:val="009E13CE"/>
    <w:rsid w:val="009E2FEC"/>
    <w:rsid w:val="009E5FDB"/>
    <w:rsid w:val="009F2908"/>
    <w:rsid w:val="009F4493"/>
    <w:rsid w:val="009F4AEC"/>
    <w:rsid w:val="00A038B7"/>
    <w:rsid w:val="00A06425"/>
    <w:rsid w:val="00A108B5"/>
    <w:rsid w:val="00A14246"/>
    <w:rsid w:val="00A3009F"/>
    <w:rsid w:val="00A36B28"/>
    <w:rsid w:val="00A55047"/>
    <w:rsid w:val="00A62FCD"/>
    <w:rsid w:val="00A660BC"/>
    <w:rsid w:val="00A72D60"/>
    <w:rsid w:val="00A764DC"/>
    <w:rsid w:val="00A805B4"/>
    <w:rsid w:val="00A841F7"/>
    <w:rsid w:val="00A95064"/>
    <w:rsid w:val="00A9778D"/>
    <w:rsid w:val="00AA186B"/>
    <w:rsid w:val="00AA2388"/>
    <w:rsid w:val="00AB5F29"/>
    <w:rsid w:val="00AC1D3C"/>
    <w:rsid w:val="00AC7796"/>
    <w:rsid w:val="00AD0D2B"/>
    <w:rsid w:val="00AD5358"/>
    <w:rsid w:val="00AE1991"/>
    <w:rsid w:val="00AE7EFF"/>
    <w:rsid w:val="00B0123A"/>
    <w:rsid w:val="00B0751B"/>
    <w:rsid w:val="00B11496"/>
    <w:rsid w:val="00B21598"/>
    <w:rsid w:val="00B22476"/>
    <w:rsid w:val="00B23B4D"/>
    <w:rsid w:val="00B31095"/>
    <w:rsid w:val="00B350C6"/>
    <w:rsid w:val="00B510C5"/>
    <w:rsid w:val="00B53565"/>
    <w:rsid w:val="00B60992"/>
    <w:rsid w:val="00B649B0"/>
    <w:rsid w:val="00B721C6"/>
    <w:rsid w:val="00B725E4"/>
    <w:rsid w:val="00B76CF0"/>
    <w:rsid w:val="00B845BE"/>
    <w:rsid w:val="00B871B6"/>
    <w:rsid w:val="00B90A00"/>
    <w:rsid w:val="00B916AC"/>
    <w:rsid w:val="00B9614D"/>
    <w:rsid w:val="00BA0301"/>
    <w:rsid w:val="00BA2346"/>
    <w:rsid w:val="00BB3844"/>
    <w:rsid w:val="00BB60FF"/>
    <w:rsid w:val="00BC0500"/>
    <w:rsid w:val="00BC131B"/>
    <w:rsid w:val="00BC2839"/>
    <w:rsid w:val="00BC581E"/>
    <w:rsid w:val="00BD040A"/>
    <w:rsid w:val="00BE04F4"/>
    <w:rsid w:val="00BE1685"/>
    <w:rsid w:val="00BE350A"/>
    <w:rsid w:val="00BE5937"/>
    <w:rsid w:val="00BF5010"/>
    <w:rsid w:val="00BF7E2D"/>
    <w:rsid w:val="00C010F8"/>
    <w:rsid w:val="00C10049"/>
    <w:rsid w:val="00C16854"/>
    <w:rsid w:val="00C2372A"/>
    <w:rsid w:val="00C328A8"/>
    <w:rsid w:val="00C3766D"/>
    <w:rsid w:val="00C64B1B"/>
    <w:rsid w:val="00C72E9D"/>
    <w:rsid w:val="00C826B0"/>
    <w:rsid w:val="00C9470A"/>
    <w:rsid w:val="00C956A6"/>
    <w:rsid w:val="00C9775C"/>
    <w:rsid w:val="00CB2713"/>
    <w:rsid w:val="00CC1C6D"/>
    <w:rsid w:val="00CC65C4"/>
    <w:rsid w:val="00CC7745"/>
    <w:rsid w:val="00CD12ED"/>
    <w:rsid w:val="00CD5AFE"/>
    <w:rsid w:val="00CD5EB0"/>
    <w:rsid w:val="00CE44F8"/>
    <w:rsid w:val="00CE6366"/>
    <w:rsid w:val="00CF0E83"/>
    <w:rsid w:val="00CF23C4"/>
    <w:rsid w:val="00D0603F"/>
    <w:rsid w:val="00D07514"/>
    <w:rsid w:val="00D13FB5"/>
    <w:rsid w:val="00D148C7"/>
    <w:rsid w:val="00D14D99"/>
    <w:rsid w:val="00D15B33"/>
    <w:rsid w:val="00D16C9E"/>
    <w:rsid w:val="00D208A4"/>
    <w:rsid w:val="00D22829"/>
    <w:rsid w:val="00D23ABA"/>
    <w:rsid w:val="00D378D5"/>
    <w:rsid w:val="00D41052"/>
    <w:rsid w:val="00D515C0"/>
    <w:rsid w:val="00D52D07"/>
    <w:rsid w:val="00D67606"/>
    <w:rsid w:val="00D827BF"/>
    <w:rsid w:val="00D85E42"/>
    <w:rsid w:val="00D86132"/>
    <w:rsid w:val="00D97DA4"/>
    <w:rsid w:val="00DA162F"/>
    <w:rsid w:val="00DA57F6"/>
    <w:rsid w:val="00DB24C8"/>
    <w:rsid w:val="00DC2DF0"/>
    <w:rsid w:val="00DE1777"/>
    <w:rsid w:val="00DE27DB"/>
    <w:rsid w:val="00DE3430"/>
    <w:rsid w:val="00DF5158"/>
    <w:rsid w:val="00E011BE"/>
    <w:rsid w:val="00E01E53"/>
    <w:rsid w:val="00E02310"/>
    <w:rsid w:val="00E02794"/>
    <w:rsid w:val="00E039B9"/>
    <w:rsid w:val="00E04104"/>
    <w:rsid w:val="00E14C33"/>
    <w:rsid w:val="00E2495A"/>
    <w:rsid w:val="00E26D3B"/>
    <w:rsid w:val="00E47FD7"/>
    <w:rsid w:val="00E57735"/>
    <w:rsid w:val="00E57E45"/>
    <w:rsid w:val="00E63704"/>
    <w:rsid w:val="00E6732D"/>
    <w:rsid w:val="00E71DAA"/>
    <w:rsid w:val="00E73EC2"/>
    <w:rsid w:val="00E85569"/>
    <w:rsid w:val="00EA37B1"/>
    <w:rsid w:val="00EB2967"/>
    <w:rsid w:val="00EB37EE"/>
    <w:rsid w:val="00EB5BAA"/>
    <w:rsid w:val="00EC2F8B"/>
    <w:rsid w:val="00EC5127"/>
    <w:rsid w:val="00ED133F"/>
    <w:rsid w:val="00ED23C5"/>
    <w:rsid w:val="00ED3BB6"/>
    <w:rsid w:val="00ED783F"/>
    <w:rsid w:val="00EE17D4"/>
    <w:rsid w:val="00EE3421"/>
    <w:rsid w:val="00EE3796"/>
    <w:rsid w:val="00F0229C"/>
    <w:rsid w:val="00F02BB1"/>
    <w:rsid w:val="00F11F54"/>
    <w:rsid w:val="00F12FC7"/>
    <w:rsid w:val="00F203A7"/>
    <w:rsid w:val="00F20F8B"/>
    <w:rsid w:val="00F21F63"/>
    <w:rsid w:val="00F23F1D"/>
    <w:rsid w:val="00F2452A"/>
    <w:rsid w:val="00F266E4"/>
    <w:rsid w:val="00F268D0"/>
    <w:rsid w:val="00F309CB"/>
    <w:rsid w:val="00F30E10"/>
    <w:rsid w:val="00F37FF8"/>
    <w:rsid w:val="00F458C8"/>
    <w:rsid w:val="00F46E50"/>
    <w:rsid w:val="00F50196"/>
    <w:rsid w:val="00F51AAE"/>
    <w:rsid w:val="00F53EE6"/>
    <w:rsid w:val="00F57F63"/>
    <w:rsid w:val="00F57F66"/>
    <w:rsid w:val="00F73423"/>
    <w:rsid w:val="00F750E2"/>
    <w:rsid w:val="00F80EEE"/>
    <w:rsid w:val="00F91CEE"/>
    <w:rsid w:val="00F959FE"/>
    <w:rsid w:val="00FA1CAB"/>
    <w:rsid w:val="00FA3619"/>
    <w:rsid w:val="00FA57F1"/>
    <w:rsid w:val="00FB57FC"/>
    <w:rsid w:val="00FC1943"/>
    <w:rsid w:val="00FC474D"/>
    <w:rsid w:val="00FC69D0"/>
    <w:rsid w:val="00FC6FD6"/>
    <w:rsid w:val="00FD1740"/>
    <w:rsid w:val="00FD3F46"/>
    <w:rsid w:val="00FE1E5A"/>
    <w:rsid w:val="00FE3C6F"/>
    <w:rsid w:val="00FE6A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D7406"/>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F5010"/>
    <w:rPr>
      <w:sz w:val="24"/>
      <w:szCs w:val="24"/>
    </w:rPr>
  </w:style>
  <w:style w:type="paragraph" w:styleId="Nagwek1">
    <w:name w:val="heading 1"/>
    <w:basedOn w:val="Normalny"/>
    <w:next w:val="Normalny"/>
    <w:link w:val="Nagwek1Znak"/>
    <w:qFormat/>
    <w:rsid w:val="00305A4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agwek1"/>
    <w:next w:val="Tekstpodstawowy2"/>
    <w:link w:val="Nagwek2Znak"/>
    <w:semiHidden/>
    <w:unhideWhenUsed/>
    <w:qFormat/>
    <w:rsid w:val="00305A4B"/>
    <w:pPr>
      <w:keepNext w:val="0"/>
      <w:keepLines w:val="0"/>
      <w:spacing w:before="120" w:after="120"/>
      <w:ind w:left="792" w:right="170" w:hanging="432"/>
      <w:outlineLvl w:val="1"/>
    </w:pPr>
    <w:rPr>
      <w:rFonts w:ascii="Arial" w:eastAsia="Times New Roman" w:hAnsi="Arial" w:cs="Arial"/>
      <w:b/>
      <w:iCs/>
      <w:color w:val="auto"/>
      <w:sz w:val="24"/>
      <w:szCs w:val="24"/>
      <w:lang w:val="en-US" w:eastAsia="en-US"/>
    </w:rPr>
  </w:style>
  <w:style w:type="paragraph" w:styleId="Nagwek3">
    <w:name w:val="heading 3"/>
    <w:basedOn w:val="Nagwek2"/>
    <w:next w:val="Tekstpodstawowy3"/>
    <w:link w:val="Nagwek3Znak"/>
    <w:semiHidden/>
    <w:unhideWhenUsed/>
    <w:qFormat/>
    <w:rsid w:val="00305A4B"/>
    <w:pPr>
      <w:tabs>
        <w:tab w:val="left" w:pos="1800"/>
      </w:tabs>
      <w:ind w:left="1506" w:hanging="504"/>
      <w:outlineLvl w:val="2"/>
    </w:pPr>
    <w:rPr>
      <w:b w:val="0"/>
      <w:lang w:val="pl-PL" w:eastAsia="pl-PL"/>
    </w:rPr>
  </w:style>
  <w:style w:type="paragraph" w:styleId="Nagwek4">
    <w:name w:val="heading 4"/>
    <w:basedOn w:val="Nagwek3"/>
    <w:next w:val="Normalny"/>
    <w:link w:val="Nagwek4Znak"/>
    <w:semiHidden/>
    <w:unhideWhenUsed/>
    <w:qFormat/>
    <w:rsid w:val="00305A4B"/>
    <w:pPr>
      <w:tabs>
        <w:tab w:val="clear" w:pos="1800"/>
        <w:tab w:val="left" w:pos="2610"/>
      </w:tabs>
      <w:ind w:left="1728" w:hanging="648"/>
      <w:outlineLvl w:val="3"/>
    </w:pPr>
    <w:rPr>
      <w:bCs/>
    </w:rPr>
  </w:style>
  <w:style w:type="paragraph" w:styleId="Nagwek5">
    <w:name w:val="heading 5"/>
    <w:basedOn w:val="Nagwek4"/>
    <w:next w:val="Normalny"/>
    <w:link w:val="Nagwek5Znak"/>
    <w:semiHidden/>
    <w:unhideWhenUsed/>
    <w:qFormat/>
    <w:rsid w:val="00305A4B"/>
    <w:pPr>
      <w:tabs>
        <w:tab w:val="clear" w:pos="2610"/>
        <w:tab w:val="left" w:pos="3690"/>
      </w:tabs>
      <w:ind w:left="2232" w:hanging="792"/>
      <w:outlineLvl w:val="4"/>
    </w:pPr>
  </w:style>
  <w:style w:type="paragraph" w:styleId="Nagwek6">
    <w:name w:val="heading 6"/>
    <w:basedOn w:val="Nagwek5"/>
    <w:next w:val="Normalny"/>
    <w:link w:val="Nagwek6Znak"/>
    <w:semiHidden/>
    <w:unhideWhenUsed/>
    <w:qFormat/>
    <w:rsid w:val="00305A4B"/>
    <w:pPr>
      <w:tabs>
        <w:tab w:val="clear" w:pos="3690"/>
        <w:tab w:val="left" w:pos="4590"/>
      </w:tabs>
      <w:ind w:left="2736" w:hanging="936"/>
      <w:outlineLvl w:val="5"/>
    </w:pPr>
  </w:style>
  <w:style w:type="paragraph" w:styleId="Nagwek7">
    <w:name w:val="heading 7"/>
    <w:basedOn w:val="Nagwek6"/>
    <w:next w:val="Normalny"/>
    <w:link w:val="Nagwek7Znak"/>
    <w:semiHidden/>
    <w:unhideWhenUsed/>
    <w:qFormat/>
    <w:rsid w:val="00305A4B"/>
    <w:pPr>
      <w:tabs>
        <w:tab w:val="clear" w:pos="4590"/>
        <w:tab w:val="left" w:pos="5580"/>
      </w:tabs>
      <w:ind w:left="3240" w:hanging="1080"/>
      <w:outlineLvl w:val="6"/>
    </w:pPr>
    <w:rPr>
      <w:bCs w:val="0"/>
    </w:rPr>
  </w:style>
  <w:style w:type="paragraph" w:styleId="Nagwek8">
    <w:name w:val="heading 8"/>
    <w:basedOn w:val="Nagwek7"/>
    <w:next w:val="Normalny"/>
    <w:link w:val="Nagwek8Znak"/>
    <w:semiHidden/>
    <w:unhideWhenUsed/>
    <w:qFormat/>
    <w:rsid w:val="00305A4B"/>
    <w:pPr>
      <w:tabs>
        <w:tab w:val="clear" w:pos="5580"/>
        <w:tab w:val="left" w:pos="5940"/>
      </w:tabs>
      <w:ind w:left="3744" w:hanging="1224"/>
      <w:outlineLvl w:val="7"/>
    </w:pPr>
  </w:style>
  <w:style w:type="paragraph" w:styleId="Nagwek9">
    <w:name w:val="heading 9"/>
    <w:basedOn w:val="Normalny"/>
    <w:next w:val="Normalny"/>
    <w:link w:val="Nagwek9Znak"/>
    <w:semiHidden/>
    <w:unhideWhenUsed/>
    <w:qFormat/>
    <w:rsid w:val="00305A4B"/>
    <w:pPr>
      <w:spacing w:before="240" w:after="60"/>
      <w:ind w:left="4320" w:hanging="1440"/>
      <w:outlineLvl w:val="8"/>
    </w:pPr>
    <w:rPr>
      <w:rFonts w:ascii="Cambria" w:hAnsi="Cambria"/>
      <w:sz w:val="22"/>
      <w:szCs w:val="22"/>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aliases w:val="Akapit normalny,Akapit z listą BS,Akapit z listą5,Kolorowa lista — akcent 11,L1,Numerowanie,Preambuła,lp1,List Paragraph_0,Podsis rysunku,Lista XXX,List Paragraph,Normalny PDST,HŁ_Bullet1,opis dzialania,K-P_odwolanie,Akapit z listą mon"/>
    <w:basedOn w:val="Normalny"/>
    <w:link w:val="AkapitzlistZnak"/>
    <w:uiPriority w:val="34"/>
    <w:qFormat/>
    <w:rsid w:val="00891E39"/>
    <w:pPr>
      <w:ind w:left="720"/>
      <w:contextualSpacing/>
    </w:pPr>
  </w:style>
  <w:style w:type="character" w:styleId="Odwoaniedokomentarza">
    <w:name w:val="annotation reference"/>
    <w:basedOn w:val="Domylnaczcionkaakapitu"/>
    <w:uiPriority w:val="99"/>
    <w:rsid w:val="003E5CAF"/>
    <w:rPr>
      <w:sz w:val="16"/>
      <w:szCs w:val="16"/>
    </w:rPr>
  </w:style>
  <w:style w:type="paragraph" w:styleId="Tekstkomentarza">
    <w:name w:val="annotation text"/>
    <w:basedOn w:val="Normalny"/>
    <w:link w:val="TekstkomentarzaZnak"/>
    <w:rsid w:val="003E5CAF"/>
    <w:rPr>
      <w:sz w:val="20"/>
      <w:szCs w:val="20"/>
    </w:rPr>
  </w:style>
  <w:style w:type="character" w:customStyle="1" w:styleId="TekstkomentarzaZnak">
    <w:name w:val="Tekst komentarza Znak"/>
    <w:basedOn w:val="Domylnaczcionkaakapitu"/>
    <w:link w:val="Tekstkomentarza"/>
    <w:rsid w:val="003E5CAF"/>
  </w:style>
  <w:style w:type="paragraph" w:styleId="Tematkomentarza">
    <w:name w:val="annotation subject"/>
    <w:basedOn w:val="Tekstkomentarza"/>
    <w:next w:val="Tekstkomentarza"/>
    <w:link w:val="TematkomentarzaZnak"/>
    <w:rsid w:val="003E5CAF"/>
    <w:rPr>
      <w:b/>
      <w:bCs/>
    </w:rPr>
  </w:style>
  <w:style w:type="character" w:customStyle="1" w:styleId="TematkomentarzaZnak">
    <w:name w:val="Temat komentarza Znak"/>
    <w:basedOn w:val="TekstkomentarzaZnak"/>
    <w:link w:val="Tematkomentarza"/>
    <w:rsid w:val="003E5CAF"/>
    <w:rPr>
      <w:b/>
      <w:bCs/>
    </w:rPr>
  </w:style>
  <w:style w:type="paragraph" w:styleId="Nagwek">
    <w:name w:val="header"/>
    <w:basedOn w:val="Normalny"/>
    <w:link w:val="NagwekZnak"/>
    <w:rsid w:val="00886AF0"/>
    <w:pPr>
      <w:tabs>
        <w:tab w:val="center" w:pos="4536"/>
        <w:tab w:val="right" w:pos="9072"/>
      </w:tabs>
    </w:pPr>
  </w:style>
  <w:style w:type="character" w:customStyle="1" w:styleId="NagwekZnak">
    <w:name w:val="Nagłówek Znak"/>
    <w:basedOn w:val="Domylnaczcionkaakapitu"/>
    <w:link w:val="Nagwek"/>
    <w:rsid w:val="00886AF0"/>
    <w:rPr>
      <w:sz w:val="24"/>
      <w:szCs w:val="24"/>
    </w:rPr>
  </w:style>
  <w:style w:type="paragraph" w:styleId="Stopka">
    <w:name w:val="footer"/>
    <w:basedOn w:val="Normalny"/>
    <w:link w:val="StopkaZnak"/>
    <w:uiPriority w:val="99"/>
    <w:rsid w:val="00886AF0"/>
    <w:pPr>
      <w:tabs>
        <w:tab w:val="center" w:pos="4536"/>
        <w:tab w:val="right" w:pos="9072"/>
      </w:tabs>
    </w:pPr>
  </w:style>
  <w:style w:type="character" w:customStyle="1" w:styleId="StopkaZnak">
    <w:name w:val="Stopka Znak"/>
    <w:basedOn w:val="Domylnaczcionkaakapitu"/>
    <w:link w:val="Stopka"/>
    <w:uiPriority w:val="99"/>
    <w:rsid w:val="00886AF0"/>
    <w:rPr>
      <w:sz w:val="24"/>
      <w:szCs w:val="24"/>
    </w:rPr>
  </w:style>
  <w:style w:type="character" w:styleId="Hipercze">
    <w:name w:val="Hyperlink"/>
    <w:basedOn w:val="Domylnaczcionkaakapitu"/>
    <w:rsid w:val="00115B41"/>
    <w:rPr>
      <w:color w:val="0563C1" w:themeColor="hyperlink"/>
      <w:u w:val="single"/>
    </w:r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List Paragraph Znak"/>
    <w:link w:val="Akapitzlist"/>
    <w:uiPriority w:val="34"/>
    <w:qFormat/>
    <w:locked/>
    <w:rsid w:val="000C201F"/>
    <w:rPr>
      <w:sz w:val="24"/>
      <w:szCs w:val="24"/>
    </w:rPr>
  </w:style>
  <w:style w:type="paragraph" w:customStyle="1" w:styleId="Default">
    <w:name w:val="Default"/>
    <w:rsid w:val="00AE1991"/>
    <w:pPr>
      <w:autoSpaceDE w:val="0"/>
      <w:autoSpaceDN w:val="0"/>
      <w:adjustRightInd w:val="0"/>
    </w:pPr>
    <w:rPr>
      <w:rFonts w:ascii="Calibri" w:hAnsi="Calibri" w:cs="Calibri"/>
      <w:color w:val="000000"/>
      <w:sz w:val="24"/>
      <w:szCs w:val="24"/>
    </w:rPr>
  </w:style>
  <w:style w:type="character" w:customStyle="1" w:styleId="Nagwek1Znak">
    <w:name w:val="Nagłówek 1 Znak"/>
    <w:basedOn w:val="Domylnaczcionkaakapitu"/>
    <w:link w:val="Nagwek1"/>
    <w:rsid w:val="00305A4B"/>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semiHidden/>
    <w:rsid w:val="00305A4B"/>
    <w:rPr>
      <w:rFonts w:ascii="Arial" w:hAnsi="Arial" w:cs="Arial"/>
      <w:b/>
      <w:iCs/>
      <w:sz w:val="24"/>
      <w:szCs w:val="24"/>
      <w:lang w:val="en-US" w:eastAsia="en-US"/>
    </w:rPr>
  </w:style>
  <w:style w:type="character" w:customStyle="1" w:styleId="Nagwek3Znak">
    <w:name w:val="Nagłówek 3 Znak"/>
    <w:basedOn w:val="Domylnaczcionkaakapitu"/>
    <w:link w:val="Nagwek3"/>
    <w:semiHidden/>
    <w:rsid w:val="00305A4B"/>
    <w:rPr>
      <w:rFonts w:ascii="Arial" w:hAnsi="Arial" w:cs="Arial"/>
      <w:iCs/>
      <w:sz w:val="24"/>
      <w:szCs w:val="24"/>
    </w:rPr>
  </w:style>
  <w:style w:type="character" w:customStyle="1" w:styleId="Nagwek4Znak">
    <w:name w:val="Nagłówek 4 Znak"/>
    <w:basedOn w:val="Domylnaczcionkaakapitu"/>
    <w:link w:val="Nagwek4"/>
    <w:semiHidden/>
    <w:rsid w:val="00305A4B"/>
    <w:rPr>
      <w:rFonts w:ascii="Arial" w:hAnsi="Arial" w:cs="Arial"/>
      <w:bCs/>
      <w:iCs/>
      <w:sz w:val="24"/>
      <w:szCs w:val="24"/>
    </w:rPr>
  </w:style>
  <w:style w:type="character" w:customStyle="1" w:styleId="Nagwek5Znak">
    <w:name w:val="Nagłówek 5 Znak"/>
    <w:basedOn w:val="Domylnaczcionkaakapitu"/>
    <w:link w:val="Nagwek5"/>
    <w:semiHidden/>
    <w:rsid w:val="00305A4B"/>
    <w:rPr>
      <w:rFonts w:ascii="Arial" w:hAnsi="Arial" w:cs="Arial"/>
      <w:bCs/>
      <w:iCs/>
      <w:sz w:val="24"/>
      <w:szCs w:val="24"/>
    </w:rPr>
  </w:style>
  <w:style w:type="character" w:customStyle="1" w:styleId="Nagwek6Znak">
    <w:name w:val="Nagłówek 6 Znak"/>
    <w:basedOn w:val="Domylnaczcionkaakapitu"/>
    <w:link w:val="Nagwek6"/>
    <w:semiHidden/>
    <w:rsid w:val="00305A4B"/>
    <w:rPr>
      <w:rFonts w:ascii="Arial" w:hAnsi="Arial" w:cs="Arial"/>
      <w:bCs/>
      <w:iCs/>
      <w:sz w:val="24"/>
      <w:szCs w:val="24"/>
    </w:rPr>
  </w:style>
  <w:style w:type="character" w:customStyle="1" w:styleId="Nagwek7Znak">
    <w:name w:val="Nagłówek 7 Znak"/>
    <w:basedOn w:val="Domylnaczcionkaakapitu"/>
    <w:link w:val="Nagwek7"/>
    <w:semiHidden/>
    <w:rsid w:val="00305A4B"/>
    <w:rPr>
      <w:rFonts w:ascii="Arial" w:hAnsi="Arial" w:cs="Arial"/>
      <w:iCs/>
      <w:sz w:val="24"/>
      <w:szCs w:val="24"/>
    </w:rPr>
  </w:style>
  <w:style w:type="character" w:customStyle="1" w:styleId="Nagwek8Znak">
    <w:name w:val="Nagłówek 8 Znak"/>
    <w:basedOn w:val="Domylnaczcionkaakapitu"/>
    <w:link w:val="Nagwek8"/>
    <w:semiHidden/>
    <w:rsid w:val="00305A4B"/>
    <w:rPr>
      <w:rFonts w:ascii="Arial" w:hAnsi="Arial" w:cs="Arial"/>
      <w:iCs/>
      <w:sz w:val="24"/>
      <w:szCs w:val="24"/>
    </w:rPr>
  </w:style>
  <w:style w:type="character" w:customStyle="1" w:styleId="Nagwek9Znak">
    <w:name w:val="Nagłówek 9 Znak"/>
    <w:basedOn w:val="Domylnaczcionkaakapitu"/>
    <w:link w:val="Nagwek9"/>
    <w:semiHidden/>
    <w:rsid w:val="00305A4B"/>
    <w:rPr>
      <w:rFonts w:ascii="Cambria" w:hAnsi="Cambria"/>
      <w:sz w:val="22"/>
      <w:szCs w:val="22"/>
      <w:lang w:val="en-US" w:eastAsia="en-US"/>
    </w:rPr>
  </w:style>
  <w:style w:type="numbering" w:customStyle="1" w:styleId="Headings">
    <w:name w:val="Headings"/>
    <w:rsid w:val="00305A4B"/>
    <w:pPr>
      <w:numPr>
        <w:numId w:val="7"/>
      </w:numPr>
    </w:pPr>
  </w:style>
  <w:style w:type="paragraph" w:styleId="Tekstpodstawowy2">
    <w:name w:val="Body Text 2"/>
    <w:basedOn w:val="Normalny"/>
    <w:link w:val="Tekstpodstawowy2Znak"/>
    <w:rsid w:val="00305A4B"/>
    <w:pPr>
      <w:spacing w:after="120" w:line="480" w:lineRule="auto"/>
    </w:pPr>
  </w:style>
  <w:style w:type="character" w:customStyle="1" w:styleId="Tekstpodstawowy2Znak">
    <w:name w:val="Tekst podstawowy 2 Znak"/>
    <w:basedOn w:val="Domylnaczcionkaakapitu"/>
    <w:link w:val="Tekstpodstawowy2"/>
    <w:rsid w:val="00305A4B"/>
    <w:rPr>
      <w:sz w:val="24"/>
      <w:szCs w:val="24"/>
    </w:rPr>
  </w:style>
  <w:style w:type="paragraph" w:styleId="Tekstpodstawowy3">
    <w:name w:val="Body Text 3"/>
    <w:basedOn w:val="Normalny"/>
    <w:link w:val="Tekstpodstawowy3Znak"/>
    <w:rsid w:val="00305A4B"/>
    <w:pPr>
      <w:spacing w:after="120"/>
    </w:pPr>
    <w:rPr>
      <w:sz w:val="16"/>
      <w:szCs w:val="16"/>
    </w:rPr>
  </w:style>
  <w:style w:type="character" w:customStyle="1" w:styleId="Tekstpodstawowy3Znak">
    <w:name w:val="Tekst podstawowy 3 Znak"/>
    <w:basedOn w:val="Domylnaczcionkaakapitu"/>
    <w:link w:val="Tekstpodstawowy3"/>
    <w:rsid w:val="00305A4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5369">
      <w:bodyDiv w:val="1"/>
      <w:marLeft w:val="0"/>
      <w:marRight w:val="0"/>
      <w:marTop w:val="0"/>
      <w:marBottom w:val="0"/>
      <w:divBdr>
        <w:top w:val="none" w:sz="0" w:space="0" w:color="auto"/>
        <w:left w:val="none" w:sz="0" w:space="0" w:color="auto"/>
        <w:bottom w:val="none" w:sz="0" w:space="0" w:color="auto"/>
        <w:right w:val="none" w:sz="0" w:space="0" w:color="auto"/>
      </w:divBdr>
    </w:div>
    <w:div w:id="12415805">
      <w:bodyDiv w:val="1"/>
      <w:marLeft w:val="0"/>
      <w:marRight w:val="0"/>
      <w:marTop w:val="0"/>
      <w:marBottom w:val="0"/>
      <w:divBdr>
        <w:top w:val="none" w:sz="0" w:space="0" w:color="auto"/>
        <w:left w:val="none" w:sz="0" w:space="0" w:color="auto"/>
        <w:bottom w:val="none" w:sz="0" w:space="0" w:color="auto"/>
        <w:right w:val="none" w:sz="0" w:space="0" w:color="auto"/>
      </w:divBdr>
    </w:div>
    <w:div w:id="24058969">
      <w:bodyDiv w:val="1"/>
      <w:marLeft w:val="0"/>
      <w:marRight w:val="0"/>
      <w:marTop w:val="0"/>
      <w:marBottom w:val="0"/>
      <w:divBdr>
        <w:top w:val="none" w:sz="0" w:space="0" w:color="auto"/>
        <w:left w:val="none" w:sz="0" w:space="0" w:color="auto"/>
        <w:bottom w:val="none" w:sz="0" w:space="0" w:color="auto"/>
        <w:right w:val="none" w:sz="0" w:space="0" w:color="auto"/>
      </w:divBdr>
    </w:div>
    <w:div w:id="84881295">
      <w:bodyDiv w:val="1"/>
      <w:marLeft w:val="0"/>
      <w:marRight w:val="0"/>
      <w:marTop w:val="0"/>
      <w:marBottom w:val="0"/>
      <w:divBdr>
        <w:top w:val="none" w:sz="0" w:space="0" w:color="auto"/>
        <w:left w:val="none" w:sz="0" w:space="0" w:color="auto"/>
        <w:bottom w:val="none" w:sz="0" w:space="0" w:color="auto"/>
        <w:right w:val="none" w:sz="0" w:space="0" w:color="auto"/>
      </w:divBdr>
    </w:div>
    <w:div w:id="126553579">
      <w:bodyDiv w:val="1"/>
      <w:marLeft w:val="0"/>
      <w:marRight w:val="0"/>
      <w:marTop w:val="0"/>
      <w:marBottom w:val="0"/>
      <w:divBdr>
        <w:top w:val="none" w:sz="0" w:space="0" w:color="auto"/>
        <w:left w:val="none" w:sz="0" w:space="0" w:color="auto"/>
        <w:bottom w:val="none" w:sz="0" w:space="0" w:color="auto"/>
        <w:right w:val="none" w:sz="0" w:space="0" w:color="auto"/>
      </w:divBdr>
    </w:div>
    <w:div w:id="192427678">
      <w:bodyDiv w:val="1"/>
      <w:marLeft w:val="0"/>
      <w:marRight w:val="0"/>
      <w:marTop w:val="0"/>
      <w:marBottom w:val="0"/>
      <w:divBdr>
        <w:top w:val="none" w:sz="0" w:space="0" w:color="auto"/>
        <w:left w:val="none" w:sz="0" w:space="0" w:color="auto"/>
        <w:bottom w:val="none" w:sz="0" w:space="0" w:color="auto"/>
        <w:right w:val="none" w:sz="0" w:space="0" w:color="auto"/>
      </w:divBdr>
    </w:div>
    <w:div w:id="197207414">
      <w:bodyDiv w:val="1"/>
      <w:marLeft w:val="0"/>
      <w:marRight w:val="0"/>
      <w:marTop w:val="0"/>
      <w:marBottom w:val="0"/>
      <w:divBdr>
        <w:top w:val="none" w:sz="0" w:space="0" w:color="auto"/>
        <w:left w:val="none" w:sz="0" w:space="0" w:color="auto"/>
        <w:bottom w:val="none" w:sz="0" w:space="0" w:color="auto"/>
        <w:right w:val="none" w:sz="0" w:space="0" w:color="auto"/>
      </w:divBdr>
    </w:div>
    <w:div w:id="228658681">
      <w:bodyDiv w:val="1"/>
      <w:marLeft w:val="0"/>
      <w:marRight w:val="0"/>
      <w:marTop w:val="0"/>
      <w:marBottom w:val="0"/>
      <w:divBdr>
        <w:top w:val="none" w:sz="0" w:space="0" w:color="auto"/>
        <w:left w:val="none" w:sz="0" w:space="0" w:color="auto"/>
        <w:bottom w:val="none" w:sz="0" w:space="0" w:color="auto"/>
        <w:right w:val="none" w:sz="0" w:space="0" w:color="auto"/>
      </w:divBdr>
    </w:div>
    <w:div w:id="297031827">
      <w:bodyDiv w:val="1"/>
      <w:marLeft w:val="0"/>
      <w:marRight w:val="0"/>
      <w:marTop w:val="0"/>
      <w:marBottom w:val="0"/>
      <w:divBdr>
        <w:top w:val="none" w:sz="0" w:space="0" w:color="auto"/>
        <w:left w:val="none" w:sz="0" w:space="0" w:color="auto"/>
        <w:bottom w:val="none" w:sz="0" w:space="0" w:color="auto"/>
        <w:right w:val="none" w:sz="0" w:space="0" w:color="auto"/>
      </w:divBdr>
    </w:div>
    <w:div w:id="319161236">
      <w:bodyDiv w:val="1"/>
      <w:marLeft w:val="0"/>
      <w:marRight w:val="0"/>
      <w:marTop w:val="0"/>
      <w:marBottom w:val="0"/>
      <w:divBdr>
        <w:top w:val="none" w:sz="0" w:space="0" w:color="auto"/>
        <w:left w:val="none" w:sz="0" w:space="0" w:color="auto"/>
        <w:bottom w:val="none" w:sz="0" w:space="0" w:color="auto"/>
        <w:right w:val="none" w:sz="0" w:space="0" w:color="auto"/>
      </w:divBdr>
    </w:div>
    <w:div w:id="345861950">
      <w:bodyDiv w:val="1"/>
      <w:marLeft w:val="0"/>
      <w:marRight w:val="0"/>
      <w:marTop w:val="0"/>
      <w:marBottom w:val="0"/>
      <w:divBdr>
        <w:top w:val="none" w:sz="0" w:space="0" w:color="auto"/>
        <w:left w:val="none" w:sz="0" w:space="0" w:color="auto"/>
        <w:bottom w:val="none" w:sz="0" w:space="0" w:color="auto"/>
        <w:right w:val="none" w:sz="0" w:space="0" w:color="auto"/>
      </w:divBdr>
    </w:div>
    <w:div w:id="368458815">
      <w:bodyDiv w:val="1"/>
      <w:marLeft w:val="0"/>
      <w:marRight w:val="0"/>
      <w:marTop w:val="0"/>
      <w:marBottom w:val="0"/>
      <w:divBdr>
        <w:top w:val="none" w:sz="0" w:space="0" w:color="auto"/>
        <w:left w:val="none" w:sz="0" w:space="0" w:color="auto"/>
        <w:bottom w:val="none" w:sz="0" w:space="0" w:color="auto"/>
        <w:right w:val="none" w:sz="0" w:space="0" w:color="auto"/>
      </w:divBdr>
    </w:div>
    <w:div w:id="369107847">
      <w:bodyDiv w:val="1"/>
      <w:marLeft w:val="0"/>
      <w:marRight w:val="0"/>
      <w:marTop w:val="0"/>
      <w:marBottom w:val="0"/>
      <w:divBdr>
        <w:top w:val="none" w:sz="0" w:space="0" w:color="auto"/>
        <w:left w:val="none" w:sz="0" w:space="0" w:color="auto"/>
        <w:bottom w:val="none" w:sz="0" w:space="0" w:color="auto"/>
        <w:right w:val="none" w:sz="0" w:space="0" w:color="auto"/>
      </w:divBdr>
    </w:div>
    <w:div w:id="399526112">
      <w:bodyDiv w:val="1"/>
      <w:marLeft w:val="0"/>
      <w:marRight w:val="0"/>
      <w:marTop w:val="0"/>
      <w:marBottom w:val="0"/>
      <w:divBdr>
        <w:top w:val="none" w:sz="0" w:space="0" w:color="auto"/>
        <w:left w:val="none" w:sz="0" w:space="0" w:color="auto"/>
        <w:bottom w:val="none" w:sz="0" w:space="0" w:color="auto"/>
        <w:right w:val="none" w:sz="0" w:space="0" w:color="auto"/>
      </w:divBdr>
    </w:div>
    <w:div w:id="405955596">
      <w:bodyDiv w:val="1"/>
      <w:marLeft w:val="0"/>
      <w:marRight w:val="0"/>
      <w:marTop w:val="0"/>
      <w:marBottom w:val="0"/>
      <w:divBdr>
        <w:top w:val="none" w:sz="0" w:space="0" w:color="auto"/>
        <w:left w:val="none" w:sz="0" w:space="0" w:color="auto"/>
        <w:bottom w:val="none" w:sz="0" w:space="0" w:color="auto"/>
        <w:right w:val="none" w:sz="0" w:space="0" w:color="auto"/>
      </w:divBdr>
    </w:div>
    <w:div w:id="416948401">
      <w:bodyDiv w:val="1"/>
      <w:marLeft w:val="0"/>
      <w:marRight w:val="0"/>
      <w:marTop w:val="0"/>
      <w:marBottom w:val="0"/>
      <w:divBdr>
        <w:top w:val="none" w:sz="0" w:space="0" w:color="auto"/>
        <w:left w:val="none" w:sz="0" w:space="0" w:color="auto"/>
        <w:bottom w:val="none" w:sz="0" w:space="0" w:color="auto"/>
        <w:right w:val="none" w:sz="0" w:space="0" w:color="auto"/>
      </w:divBdr>
    </w:div>
    <w:div w:id="432897873">
      <w:bodyDiv w:val="1"/>
      <w:marLeft w:val="0"/>
      <w:marRight w:val="0"/>
      <w:marTop w:val="0"/>
      <w:marBottom w:val="0"/>
      <w:divBdr>
        <w:top w:val="none" w:sz="0" w:space="0" w:color="auto"/>
        <w:left w:val="none" w:sz="0" w:space="0" w:color="auto"/>
        <w:bottom w:val="none" w:sz="0" w:space="0" w:color="auto"/>
        <w:right w:val="none" w:sz="0" w:space="0" w:color="auto"/>
      </w:divBdr>
    </w:div>
    <w:div w:id="442261562">
      <w:bodyDiv w:val="1"/>
      <w:marLeft w:val="0"/>
      <w:marRight w:val="0"/>
      <w:marTop w:val="0"/>
      <w:marBottom w:val="0"/>
      <w:divBdr>
        <w:top w:val="none" w:sz="0" w:space="0" w:color="auto"/>
        <w:left w:val="none" w:sz="0" w:space="0" w:color="auto"/>
        <w:bottom w:val="none" w:sz="0" w:space="0" w:color="auto"/>
        <w:right w:val="none" w:sz="0" w:space="0" w:color="auto"/>
      </w:divBdr>
    </w:div>
    <w:div w:id="468740606">
      <w:bodyDiv w:val="1"/>
      <w:marLeft w:val="0"/>
      <w:marRight w:val="0"/>
      <w:marTop w:val="0"/>
      <w:marBottom w:val="0"/>
      <w:divBdr>
        <w:top w:val="none" w:sz="0" w:space="0" w:color="auto"/>
        <w:left w:val="none" w:sz="0" w:space="0" w:color="auto"/>
        <w:bottom w:val="none" w:sz="0" w:space="0" w:color="auto"/>
        <w:right w:val="none" w:sz="0" w:space="0" w:color="auto"/>
      </w:divBdr>
    </w:div>
    <w:div w:id="506754827">
      <w:bodyDiv w:val="1"/>
      <w:marLeft w:val="0"/>
      <w:marRight w:val="0"/>
      <w:marTop w:val="0"/>
      <w:marBottom w:val="0"/>
      <w:divBdr>
        <w:top w:val="none" w:sz="0" w:space="0" w:color="auto"/>
        <w:left w:val="none" w:sz="0" w:space="0" w:color="auto"/>
        <w:bottom w:val="none" w:sz="0" w:space="0" w:color="auto"/>
        <w:right w:val="none" w:sz="0" w:space="0" w:color="auto"/>
      </w:divBdr>
    </w:div>
    <w:div w:id="512452688">
      <w:bodyDiv w:val="1"/>
      <w:marLeft w:val="0"/>
      <w:marRight w:val="0"/>
      <w:marTop w:val="0"/>
      <w:marBottom w:val="0"/>
      <w:divBdr>
        <w:top w:val="none" w:sz="0" w:space="0" w:color="auto"/>
        <w:left w:val="none" w:sz="0" w:space="0" w:color="auto"/>
        <w:bottom w:val="none" w:sz="0" w:space="0" w:color="auto"/>
        <w:right w:val="none" w:sz="0" w:space="0" w:color="auto"/>
      </w:divBdr>
    </w:div>
    <w:div w:id="530193187">
      <w:bodyDiv w:val="1"/>
      <w:marLeft w:val="0"/>
      <w:marRight w:val="0"/>
      <w:marTop w:val="0"/>
      <w:marBottom w:val="0"/>
      <w:divBdr>
        <w:top w:val="none" w:sz="0" w:space="0" w:color="auto"/>
        <w:left w:val="none" w:sz="0" w:space="0" w:color="auto"/>
        <w:bottom w:val="none" w:sz="0" w:space="0" w:color="auto"/>
        <w:right w:val="none" w:sz="0" w:space="0" w:color="auto"/>
      </w:divBdr>
    </w:div>
    <w:div w:id="540241179">
      <w:bodyDiv w:val="1"/>
      <w:marLeft w:val="0"/>
      <w:marRight w:val="0"/>
      <w:marTop w:val="0"/>
      <w:marBottom w:val="0"/>
      <w:divBdr>
        <w:top w:val="none" w:sz="0" w:space="0" w:color="auto"/>
        <w:left w:val="none" w:sz="0" w:space="0" w:color="auto"/>
        <w:bottom w:val="none" w:sz="0" w:space="0" w:color="auto"/>
        <w:right w:val="none" w:sz="0" w:space="0" w:color="auto"/>
      </w:divBdr>
    </w:div>
    <w:div w:id="594703223">
      <w:bodyDiv w:val="1"/>
      <w:marLeft w:val="0"/>
      <w:marRight w:val="0"/>
      <w:marTop w:val="0"/>
      <w:marBottom w:val="0"/>
      <w:divBdr>
        <w:top w:val="none" w:sz="0" w:space="0" w:color="auto"/>
        <w:left w:val="none" w:sz="0" w:space="0" w:color="auto"/>
        <w:bottom w:val="none" w:sz="0" w:space="0" w:color="auto"/>
        <w:right w:val="none" w:sz="0" w:space="0" w:color="auto"/>
      </w:divBdr>
    </w:div>
    <w:div w:id="615723006">
      <w:bodyDiv w:val="1"/>
      <w:marLeft w:val="0"/>
      <w:marRight w:val="0"/>
      <w:marTop w:val="0"/>
      <w:marBottom w:val="0"/>
      <w:divBdr>
        <w:top w:val="none" w:sz="0" w:space="0" w:color="auto"/>
        <w:left w:val="none" w:sz="0" w:space="0" w:color="auto"/>
        <w:bottom w:val="none" w:sz="0" w:space="0" w:color="auto"/>
        <w:right w:val="none" w:sz="0" w:space="0" w:color="auto"/>
      </w:divBdr>
    </w:div>
    <w:div w:id="634024920">
      <w:bodyDiv w:val="1"/>
      <w:marLeft w:val="0"/>
      <w:marRight w:val="0"/>
      <w:marTop w:val="0"/>
      <w:marBottom w:val="0"/>
      <w:divBdr>
        <w:top w:val="none" w:sz="0" w:space="0" w:color="auto"/>
        <w:left w:val="none" w:sz="0" w:space="0" w:color="auto"/>
        <w:bottom w:val="none" w:sz="0" w:space="0" w:color="auto"/>
        <w:right w:val="none" w:sz="0" w:space="0" w:color="auto"/>
      </w:divBdr>
    </w:div>
    <w:div w:id="638193913">
      <w:bodyDiv w:val="1"/>
      <w:marLeft w:val="0"/>
      <w:marRight w:val="0"/>
      <w:marTop w:val="0"/>
      <w:marBottom w:val="0"/>
      <w:divBdr>
        <w:top w:val="none" w:sz="0" w:space="0" w:color="auto"/>
        <w:left w:val="none" w:sz="0" w:space="0" w:color="auto"/>
        <w:bottom w:val="none" w:sz="0" w:space="0" w:color="auto"/>
        <w:right w:val="none" w:sz="0" w:space="0" w:color="auto"/>
      </w:divBdr>
    </w:div>
    <w:div w:id="657613067">
      <w:bodyDiv w:val="1"/>
      <w:marLeft w:val="0"/>
      <w:marRight w:val="0"/>
      <w:marTop w:val="0"/>
      <w:marBottom w:val="0"/>
      <w:divBdr>
        <w:top w:val="none" w:sz="0" w:space="0" w:color="auto"/>
        <w:left w:val="none" w:sz="0" w:space="0" w:color="auto"/>
        <w:bottom w:val="none" w:sz="0" w:space="0" w:color="auto"/>
        <w:right w:val="none" w:sz="0" w:space="0" w:color="auto"/>
      </w:divBdr>
    </w:div>
    <w:div w:id="670258349">
      <w:bodyDiv w:val="1"/>
      <w:marLeft w:val="0"/>
      <w:marRight w:val="0"/>
      <w:marTop w:val="0"/>
      <w:marBottom w:val="0"/>
      <w:divBdr>
        <w:top w:val="none" w:sz="0" w:space="0" w:color="auto"/>
        <w:left w:val="none" w:sz="0" w:space="0" w:color="auto"/>
        <w:bottom w:val="none" w:sz="0" w:space="0" w:color="auto"/>
        <w:right w:val="none" w:sz="0" w:space="0" w:color="auto"/>
      </w:divBdr>
    </w:div>
    <w:div w:id="681057474">
      <w:bodyDiv w:val="1"/>
      <w:marLeft w:val="0"/>
      <w:marRight w:val="0"/>
      <w:marTop w:val="0"/>
      <w:marBottom w:val="0"/>
      <w:divBdr>
        <w:top w:val="none" w:sz="0" w:space="0" w:color="auto"/>
        <w:left w:val="none" w:sz="0" w:space="0" w:color="auto"/>
        <w:bottom w:val="none" w:sz="0" w:space="0" w:color="auto"/>
        <w:right w:val="none" w:sz="0" w:space="0" w:color="auto"/>
      </w:divBdr>
    </w:div>
    <w:div w:id="684941217">
      <w:bodyDiv w:val="1"/>
      <w:marLeft w:val="0"/>
      <w:marRight w:val="0"/>
      <w:marTop w:val="0"/>
      <w:marBottom w:val="0"/>
      <w:divBdr>
        <w:top w:val="none" w:sz="0" w:space="0" w:color="auto"/>
        <w:left w:val="none" w:sz="0" w:space="0" w:color="auto"/>
        <w:bottom w:val="none" w:sz="0" w:space="0" w:color="auto"/>
        <w:right w:val="none" w:sz="0" w:space="0" w:color="auto"/>
      </w:divBdr>
    </w:div>
    <w:div w:id="687486070">
      <w:bodyDiv w:val="1"/>
      <w:marLeft w:val="0"/>
      <w:marRight w:val="0"/>
      <w:marTop w:val="0"/>
      <w:marBottom w:val="0"/>
      <w:divBdr>
        <w:top w:val="none" w:sz="0" w:space="0" w:color="auto"/>
        <w:left w:val="none" w:sz="0" w:space="0" w:color="auto"/>
        <w:bottom w:val="none" w:sz="0" w:space="0" w:color="auto"/>
        <w:right w:val="none" w:sz="0" w:space="0" w:color="auto"/>
      </w:divBdr>
    </w:div>
    <w:div w:id="716245725">
      <w:bodyDiv w:val="1"/>
      <w:marLeft w:val="0"/>
      <w:marRight w:val="0"/>
      <w:marTop w:val="0"/>
      <w:marBottom w:val="0"/>
      <w:divBdr>
        <w:top w:val="none" w:sz="0" w:space="0" w:color="auto"/>
        <w:left w:val="none" w:sz="0" w:space="0" w:color="auto"/>
        <w:bottom w:val="none" w:sz="0" w:space="0" w:color="auto"/>
        <w:right w:val="none" w:sz="0" w:space="0" w:color="auto"/>
      </w:divBdr>
    </w:div>
    <w:div w:id="716314622">
      <w:bodyDiv w:val="1"/>
      <w:marLeft w:val="0"/>
      <w:marRight w:val="0"/>
      <w:marTop w:val="0"/>
      <w:marBottom w:val="0"/>
      <w:divBdr>
        <w:top w:val="none" w:sz="0" w:space="0" w:color="auto"/>
        <w:left w:val="none" w:sz="0" w:space="0" w:color="auto"/>
        <w:bottom w:val="none" w:sz="0" w:space="0" w:color="auto"/>
        <w:right w:val="none" w:sz="0" w:space="0" w:color="auto"/>
      </w:divBdr>
    </w:div>
    <w:div w:id="717507070">
      <w:bodyDiv w:val="1"/>
      <w:marLeft w:val="0"/>
      <w:marRight w:val="0"/>
      <w:marTop w:val="0"/>
      <w:marBottom w:val="0"/>
      <w:divBdr>
        <w:top w:val="none" w:sz="0" w:space="0" w:color="auto"/>
        <w:left w:val="none" w:sz="0" w:space="0" w:color="auto"/>
        <w:bottom w:val="none" w:sz="0" w:space="0" w:color="auto"/>
        <w:right w:val="none" w:sz="0" w:space="0" w:color="auto"/>
      </w:divBdr>
    </w:div>
    <w:div w:id="731543766">
      <w:bodyDiv w:val="1"/>
      <w:marLeft w:val="0"/>
      <w:marRight w:val="0"/>
      <w:marTop w:val="0"/>
      <w:marBottom w:val="0"/>
      <w:divBdr>
        <w:top w:val="none" w:sz="0" w:space="0" w:color="auto"/>
        <w:left w:val="none" w:sz="0" w:space="0" w:color="auto"/>
        <w:bottom w:val="none" w:sz="0" w:space="0" w:color="auto"/>
        <w:right w:val="none" w:sz="0" w:space="0" w:color="auto"/>
      </w:divBdr>
    </w:div>
    <w:div w:id="733815462">
      <w:bodyDiv w:val="1"/>
      <w:marLeft w:val="0"/>
      <w:marRight w:val="0"/>
      <w:marTop w:val="0"/>
      <w:marBottom w:val="0"/>
      <w:divBdr>
        <w:top w:val="none" w:sz="0" w:space="0" w:color="auto"/>
        <w:left w:val="none" w:sz="0" w:space="0" w:color="auto"/>
        <w:bottom w:val="none" w:sz="0" w:space="0" w:color="auto"/>
        <w:right w:val="none" w:sz="0" w:space="0" w:color="auto"/>
      </w:divBdr>
    </w:div>
    <w:div w:id="808202829">
      <w:bodyDiv w:val="1"/>
      <w:marLeft w:val="0"/>
      <w:marRight w:val="0"/>
      <w:marTop w:val="0"/>
      <w:marBottom w:val="0"/>
      <w:divBdr>
        <w:top w:val="none" w:sz="0" w:space="0" w:color="auto"/>
        <w:left w:val="none" w:sz="0" w:space="0" w:color="auto"/>
        <w:bottom w:val="none" w:sz="0" w:space="0" w:color="auto"/>
        <w:right w:val="none" w:sz="0" w:space="0" w:color="auto"/>
      </w:divBdr>
    </w:div>
    <w:div w:id="809444594">
      <w:bodyDiv w:val="1"/>
      <w:marLeft w:val="0"/>
      <w:marRight w:val="0"/>
      <w:marTop w:val="0"/>
      <w:marBottom w:val="0"/>
      <w:divBdr>
        <w:top w:val="none" w:sz="0" w:space="0" w:color="auto"/>
        <w:left w:val="none" w:sz="0" w:space="0" w:color="auto"/>
        <w:bottom w:val="none" w:sz="0" w:space="0" w:color="auto"/>
        <w:right w:val="none" w:sz="0" w:space="0" w:color="auto"/>
      </w:divBdr>
    </w:div>
    <w:div w:id="823426387">
      <w:bodyDiv w:val="1"/>
      <w:marLeft w:val="0"/>
      <w:marRight w:val="0"/>
      <w:marTop w:val="0"/>
      <w:marBottom w:val="0"/>
      <w:divBdr>
        <w:top w:val="none" w:sz="0" w:space="0" w:color="auto"/>
        <w:left w:val="none" w:sz="0" w:space="0" w:color="auto"/>
        <w:bottom w:val="none" w:sz="0" w:space="0" w:color="auto"/>
        <w:right w:val="none" w:sz="0" w:space="0" w:color="auto"/>
      </w:divBdr>
    </w:div>
    <w:div w:id="825361299">
      <w:bodyDiv w:val="1"/>
      <w:marLeft w:val="0"/>
      <w:marRight w:val="0"/>
      <w:marTop w:val="0"/>
      <w:marBottom w:val="0"/>
      <w:divBdr>
        <w:top w:val="none" w:sz="0" w:space="0" w:color="auto"/>
        <w:left w:val="none" w:sz="0" w:space="0" w:color="auto"/>
        <w:bottom w:val="none" w:sz="0" w:space="0" w:color="auto"/>
        <w:right w:val="none" w:sz="0" w:space="0" w:color="auto"/>
      </w:divBdr>
    </w:div>
    <w:div w:id="919371435">
      <w:bodyDiv w:val="1"/>
      <w:marLeft w:val="0"/>
      <w:marRight w:val="0"/>
      <w:marTop w:val="0"/>
      <w:marBottom w:val="0"/>
      <w:divBdr>
        <w:top w:val="none" w:sz="0" w:space="0" w:color="auto"/>
        <w:left w:val="none" w:sz="0" w:space="0" w:color="auto"/>
        <w:bottom w:val="none" w:sz="0" w:space="0" w:color="auto"/>
        <w:right w:val="none" w:sz="0" w:space="0" w:color="auto"/>
      </w:divBdr>
    </w:div>
    <w:div w:id="937060159">
      <w:bodyDiv w:val="1"/>
      <w:marLeft w:val="0"/>
      <w:marRight w:val="0"/>
      <w:marTop w:val="0"/>
      <w:marBottom w:val="0"/>
      <w:divBdr>
        <w:top w:val="none" w:sz="0" w:space="0" w:color="auto"/>
        <w:left w:val="none" w:sz="0" w:space="0" w:color="auto"/>
        <w:bottom w:val="none" w:sz="0" w:space="0" w:color="auto"/>
        <w:right w:val="none" w:sz="0" w:space="0" w:color="auto"/>
      </w:divBdr>
    </w:div>
    <w:div w:id="995456647">
      <w:bodyDiv w:val="1"/>
      <w:marLeft w:val="0"/>
      <w:marRight w:val="0"/>
      <w:marTop w:val="0"/>
      <w:marBottom w:val="0"/>
      <w:divBdr>
        <w:top w:val="none" w:sz="0" w:space="0" w:color="auto"/>
        <w:left w:val="none" w:sz="0" w:space="0" w:color="auto"/>
        <w:bottom w:val="none" w:sz="0" w:space="0" w:color="auto"/>
        <w:right w:val="none" w:sz="0" w:space="0" w:color="auto"/>
      </w:divBdr>
    </w:div>
    <w:div w:id="1038774558">
      <w:bodyDiv w:val="1"/>
      <w:marLeft w:val="0"/>
      <w:marRight w:val="0"/>
      <w:marTop w:val="0"/>
      <w:marBottom w:val="0"/>
      <w:divBdr>
        <w:top w:val="none" w:sz="0" w:space="0" w:color="auto"/>
        <w:left w:val="none" w:sz="0" w:space="0" w:color="auto"/>
        <w:bottom w:val="none" w:sz="0" w:space="0" w:color="auto"/>
        <w:right w:val="none" w:sz="0" w:space="0" w:color="auto"/>
      </w:divBdr>
    </w:div>
    <w:div w:id="1101923207">
      <w:bodyDiv w:val="1"/>
      <w:marLeft w:val="0"/>
      <w:marRight w:val="0"/>
      <w:marTop w:val="0"/>
      <w:marBottom w:val="0"/>
      <w:divBdr>
        <w:top w:val="none" w:sz="0" w:space="0" w:color="auto"/>
        <w:left w:val="none" w:sz="0" w:space="0" w:color="auto"/>
        <w:bottom w:val="none" w:sz="0" w:space="0" w:color="auto"/>
        <w:right w:val="none" w:sz="0" w:space="0" w:color="auto"/>
      </w:divBdr>
    </w:div>
    <w:div w:id="1130246358">
      <w:bodyDiv w:val="1"/>
      <w:marLeft w:val="0"/>
      <w:marRight w:val="0"/>
      <w:marTop w:val="0"/>
      <w:marBottom w:val="0"/>
      <w:divBdr>
        <w:top w:val="none" w:sz="0" w:space="0" w:color="auto"/>
        <w:left w:val="none" w:sz="0" w:space="0" w:color="auto"/>
        <w:bottom w:val="none" w:sz="0" w:space="0" w:color="auto"/>
        <w:right w:val="none" w:sz="0" w:space="0" w:color="auto"/>
      </w:divBdr>
    </w:div>
    <w:div w:id="1141728642">
      <w:bodyDiv w:val="1"/>
      <w:marLeft w:val="0"/>
      <w:marRight w:val="0"/>
      <w:marTop w:val="0"/>
      <w:marBottom w:val="0"/>
      <w:divBdr>
        <w:top w:val="none" w:sz="0" w:space="0" w:color="auto"/>
        <w:left w:val="none" w:sz="0" w:space="0" w:color="auto"/>
        <w:bottom w:val="none" w:sz="0" w:space="0" w:color="auto"/>
        <w:right w:val="none" w:sz="0" w:space="0" w:color="auto"/>
      </w:divBdr>
    </w:div>
    <w:div w:id="1167669621">
      <w:bodyDiv w:val="1"/>
      <w:marLeft w:val="0"/>
      <w:marRight w:val="0"/>
      <w:marTop w:val="0"/>
      <w:marBottom w:val="0"/>
      <w:divBdr>
        <w:top w:val="none" w:sz="0" w:space="0" w:color="auto"/>
        <w:left w:val="none" w:sz="0" w:space="0" w:color="auto"/>
        <w:bottom w:val="none" w:sz="0" w:space="0" w:color="auto"/>
        <w:right w:val="none" w:sz="0" w:space="0" w:color="auto"/>
      </w:divBdr>
    </w:div>
    <w:div w:id="1177959398">
      <w:bodyDiv w:val="1"/>
      <w:marLeft w:val="0"/>
      <w:marRight w:val="0"/>
      <w:marTop w:val="0"/>
      <w:marBottom w:val="0"/>
      <w:divBdr>
        <w:top w:val="none" w:sz="0" w:space="0" w:color="auto"/>
        <w:left w:val="none" w:sz="0" w:space="0" w:color="auto"/>
        <w:bottom w:val="none" w:sz="0" w:space="0" w:color="auto"/>
        <w:right w:val="none" w:sz="0" w:space="0" w:color="auto"/>
      </w:divBdr>
    </w:div>
    <w:div w:id="1190217340">
      <w:bodyDiv w:val="1"/>
      <w:marLeft w:val="0"/>
      <w:marRight w:val="0"/>
      <w:marTop w:val="0"/>
      <w:marBottom w:val="0"/>
      <w:divBdr>
        <w:top w:val="none" w:sz="0" w:space="0" w:color="auto"/>
        <w:left w:val="none" w:sz="0" w:space="0" w:color="auto"/>
        <w:bottom w:val="none" w:sz="0" w:space="0" w:color="auto"/>
        <w:right w:val="none" w:sz="0" w:space="0" w:color="auto"/>
      </w:divBdr>
    </w:div>
    <w:div w:id="1191453351">
      <w:bodyDiv w:val="1"/>
      <w:marLeft w:val="0"/>
      <w:marRight w:val="0"/>
      <w:marTop w:val="0"/>
      <w:marBottom w:val="0"/>
      <w:divBdr>
        <w:top w:val="none" w:sz="0" w:space="0" w:color="auto"/>
        <w:left w:val="none" w:sz="0" w:space="0" w:color="auto"/>
        <w:bottom w:val="none" w:sz="0" w:space="0" w:color="auto"/>
        <w:right w:val="none" w:sz="0" w:space="0" w:color="auto"/>
      </w:divBdr>
    </w:div>
    <w:div w:id="1232809645">
      <w:bodyDiv w:val="1"/>
      <w:marLeft w:val="0"/>
      <w:marRight w:val="0"/>
      <w:marTop w:val="0"/>
      <w:marBottom w:val="0"/>
      <w:divBdr>
        <w:top w:val="none" w:sz="0" w:space="0" w:color="auto"/>
        <w:left w:val="none" w:sz="0" w:space="0" w:color="auto"/>
        <w:bottom w:val="none" w:sz="0" w:space="0" w:color="auto"/>
        <w:right w:val="none" w:sz="0" w:space="0" w:color="auto"/>
      </w:divBdr>
    </w:div>
    <w:div w:id="1266691448">
      <w:bodyDiv w:val="1"/>
      <w:marLeft w:val="0"/>
      <w:marRight w:val="0"/>
      <w:marTop w:val="0"/>
      <w:marBottom w:val="0"/>
      <w:divBdr>
        <w:top w:val="none" w:sz="0" w:space="0" w:color="auto"/>
        <w:left w:val="none" w:sz="0" w:space="0" w:color="auto"/>
        <w:bottom w:val="none" w:sz="0" w:space="0" w:color="auto"/>
        <w:right w:val="none" w:sz="0" w:space="0" w:color="auto"/>
      </w:divBdr>
    </w:div>
    <w:div w:id="1308708299">
      <w:bodyDiv w:val="1"/>
      <w:marLeft w:val="0"/>
      <w:marRight w:val="0"/>
      <w:marTop w:val="0"/>
      <w:marBottom w:val="0"/>
      <w:divBdr>
        <w:top w:val="none" w:sz="0" w:space="0" w:color="auto"/>
        <w:left w:val="none" w:sz="0" w:space="0" w:color="auto"/>
        <w:bottom w:val="none" w:sz="0" w:space="0" w:color="auto"/>
        <w:right w:val="none" w:sz="0" w:space="0" w:color="auto"/>
      </w:divBdr>
    </w:div>
    <w:div w:id="1318875015">
      <w:bodyDiv w:val="1"/>
      <w:marLeft w:val="0"/>
      <w:marRight w:val="0"/>
      <w:marTop w:val="0"/>
      <w:marBottom w:val="0"/>
      <w:divBdr>
        <w:top w:val="none" w:sz="0" w:space="0" w:color="auto"/>
        <w:left w:val="none" w:sz="0" w:space="0" w:color="auto"/>
        <w:bottom w:val="none" w:sz="0" w:space="0" w:color="auto"/>
        <w:right w:val="none" w:sz="0" w:space="0" w:color="auto"/>
      </w:divBdr>
    </w:div>
    <w:div w:id="1322275040">
      <w:bodyDiv w:val="1"/>
      <w:marLeft w:val="0"/>
      <w:marRight w:val="0"/>
      <w:marTop w:val="0"/>
      <w:marBottom w:val="0"/>
      <w:divBdr>
        <w:top w:val="none" w:sz="0" w:space="0" w:color="auto"/>
        <w:left w:val="none" w:sz="0" w:space="0" w:color="auto"/>
        <w:bottom w:val="none" w:sz="0" w:space="0" w:color="auto"/>
        <w:right w:val="none" w:sz="0" w:space="0" w:color="auto"/>
      </w:divBdr>
    </w:div>
    <w:div w:id="1324092226">
      <w:bodyDiv w:val="1"/>
      <w:marLeft w:val="0"/>
      <w:marRight w:val="0"/>
      <w:marTop w:val="0"/>
      <w:marBottom w:val="0"/>
      <w:divBdr>
        <w:top w:val="none" w:sz="0" w:space="0" w:color="auto"/>
        <w:left w:val="none" w:sz="0" w:space="0" w:color="auto"/>
        <w:bottom w:val="none" w:sz="0" w:space="0" w:color="auto"/>
        <w:right w:val="none" w:sz="0" w:space="0" w:color="auto"/>
      </w:divBdr>
    </w:div>
    <w:div w:id="1336227332">
      <w:bodyDiv w:val="1"/>
      <w:marLeft w:val="0"/>
      <w:marRight w:val="0"/>
      <w:marTop w:val="0"/>
      <w:marBottom w:val="0"/>
      <w:divBdr>
        <w:top w:val="none" w:sz="0" w:space="0" w:color="auto"/>
        <w:left w:val="none" w:sz="0" w:space="0" w:color="auto"/>
        <w:bottom w:val="none" w:sz="0" w:space="0" w:color="auto"/>
        <w:right w:val="none" w:sz="0" w:space="0" w:color="auto"/>
      </w:divBdr>
    </w:div>
    <w:div w:id="1350107347">
      <w:bodyDiv w:val="1"/>
      <w:marLeft w:val="0"/>
      <w:marRight w:val="0"/>
      <w:marTop w:val="0"/>
      <w:marBottom w:val="0"/>
      <w:divBdr>
        <w:top w:val="none" w:sz="0" w:space="0" w:color="auto"/>
        <w:left w:val="none" w:sz="0" w:space="0" w:color="auto"/>
        <w:bottom w:val="none" w:sz="0" w:space="0" w:color="auto"/>
        <w:right w:val="none" w:sz="0" w:space="0" w:color="auto"/>
      </w:divBdr>
    </w:div>
    <w:div w:id="1352757695">
      <w:bodyDiv w:val="1"/>
      <w:marLeft w:val="0"/>
      <w:marRight w:val="0"/>
      <w:marTop w:val="0"/>
      <w:marBottom w:val="0"/>
      <w:divBdr>
        <w:top w:val="none" w:sz="0" w:space="0" w:color="auto"/>
        <w:left w:val="none" w:sz="0" w:space="0" w:color="auto"/>
        <w:bottom w:val="none" w:sz="0" w:space="0" w:color="auto"/>
        <w:right w:val="none" w:sz="0" w:space="0" w:color="auto"/>
      </w:divBdr>
    </w:div>
    <w:div w:id="1357384117">
      <w:bodyDiv w:val="1"/>
      <w:marLeft w:val="0"/>
      <w:marRight w:val="0"/>
      <w:marTop w:val="0"/>
      <w:marBottom w:val="0"/>
      <w:divBdr>
        <w:top w:val="none" w:sz="0" w:space="0" w:color="auto"/>
        <w:left w:val="none" w:sz="0" w:space="0" w:color="auto"/>
        <w:bottom w:val="none" w:sz="0" w:space="0" w:color="auto"/>
        <w:right w:val="none" w:sz="0" w:space="0" w:color="auto"/>
      </w:divBdr>
    </w:div>
    <w:div w:id="1411121569">
      <w:bodyDiv w:val="1"/>
      <w:marLeft w:val="0"/>
      <w:marRight w:val="0"/>
      <w:marTop w:val="0"/>
      <w:marBottom w:val="0"/>
      <w:divBdr>
        <w:top w:val="none" w:sz="0" w:space="0" w:color="auto"/>
        <w:left w:val="none" w:sz="0" w:space="0" w:color="auto"/>
        <w:bottom w:val="none" w:sz="0" w:space="0" w:color="auto"/>
        <w:right w:val="none" w:sz="0" w:space="0" w:color="auto"/>
      </w:divBdr>
    </w:div>
    <w:div w:id="1470054705">
      <w:bodyDiv w:val="1"/>
      <w:marLeft w:val="0"/>
      <w:marRight w:val="0"/>
      <w:marTop w:val="0"/>
      <w:marBottom w:val="0"/>
      <w:divBdr>
        <w:top w:val="none" w:sz="0" w:space="0" w:color="auto"/>
        <w:left w:val="none" w:sz="0" w:space="0" w:color="auto"/>
        <w:bottom w:val="none" w:sz="0" w:space="0" w:color="auto"/>
        <w:right w:val="none" w:sz="0" w:space="0" w:color="auto"/>
      </w:divBdr>
    </w:div>
    <w:div w:id="1479956419">
      <w:bodyDiv w:val="1"/>
      <w:marLeft w:val="0"/>
      <w:marRight w:val="0"/>
      <w:marTop w:val="0"/>
      <w:marBottom w:val="0"/>
      <w:divBdr>
        <w:top w:val="none" w:sz="0" w:space="0" w:color="auto"/>
        <w:left w:val="none" w:sz="0" w:space="0" w:color="auto"/>
        <w:bottom w:val="none" w:sz="0" w:space="0" w:color="auto"/>
        <w:right w:val="none" w:sz="0" w:space="0" w:color="auto"/>
      </w:divBdr>
    </w:div>
    <w:div w:id="1483548546">
      <w:bodyDiv w:val="1"/>
      <w:marLeft w:val="0"/>
      <w:marRight w:val="0"/>
      <w:marTop w:val="0"/>
      <w:marBottom w:val="0"/>
      <w:divBdr>
        <w:top w:val="none" w:sz="0" w:space="0" w:color="auto"/>
        <w:left w:val="none" w:sz="0" w:space="0" w:color="auto"/>
        <w:bottom w:val="none" w:sz="0" w:space="0" w:color="auto"/>
        <w:right w:val="none" w:sz="0" w:space="0" w:color="auto"/>
      </w:divBdr>
    </w:div>
    <w:div w:id="1483815650">
      <w:bodyDiv w:val="1"/>
      <w:marLeft w:val="0"/>
      <w:marRight w:val="0"/>
      <w:marTop w:val="0"/>
      <w:marBottom w:val="0"/>
      <w:divBdr>
        <w:top w:val="none" w:sz="0" w:space="0" w:color="auto"/>
        <w:left w:val="none" w:sz="0" w:space="0" w:color="auto"/>
        <w:bottom w:val="none" w:sz="0" w:space="0" w:color="auto"/>
        <w:right w:val="none" w:sz="0" w:space="0" w:color="auto"/>
      </w:divBdr>
    </w:div>
    <w:div w:id="1490511425">
      <w:bodyDiv w:val="1"/>
      <w:marLeft w:val="0"/>
      <w:marRight w:val="0"/>
      <w:marTop w:val="0"/>
      <w:marBottom w:val="0"/>
      <w:divBdr>
        <w:top w:val="none" w:sz="0" w:space="0" w:color="auto"/>
        <w:left w:val="none" w:sz="0" w:space="0" w:color="auto"/>
        <w:bottom w:val="none" w:sz="0" w:space="0" w:color="auto"/>
        <w:right w:val="none" w:sz="0" w:space="0" w:color="auto"/>
      </w:divBdr>
    </w:div>
    <w:div w:id="1553806644">
      <w:bodyDiv w:val="1"/>
      <w:marLeft w:val="0"/>
      <w:marRight w:val="0"/>
      <w:marTop w:val="0"/>
      <w:marBottom w:val="0"/>
      <w:divBdr>
        <w:top w:val="none" w:sz="0" w:space="0" w:color="auto"/>
        <w:left w:val="none" w:sz="0" w:space="0" w:color="auto"/>
        <w:bottom w:val="none" w:sz="0" w:space="0" w:color="auto"/>
        <w:right w:val="none" w:sz="0" w:space="0" w:color="auto"/>
      </w:divBdr>
    </w:div>
    <w:div w:id="1591239219">
      <w:bodyDiv w:val="1"/>
      <w:marLeft w:val="0"/>
      <w:marRight w:val="0"/>
      <w:marTop w:val="0"/>
      <w:marBottom w:val="0"/>
      <w:divBdr>
        <w:top w:val="none" w:sz="0" w:space="0" w:color="auto"/>
        <w:left w:val="none" w:sz="0" w:space="0" w:color="auto"/>
        <w:bottom w:val="none" w:sz="0" w:space="0" w:color="auto"/>
        <w:right w:val="none" w:sz="0" w:space="0" w:color="auto"/>
      </w:divBdr>
    </w:div>
    <w:div w:id="1593735667">
      <w:bodyDiv w:val="1"/>
      <w:marLeft w:val="0"/>
      <w:marRight w:val="0"/>
      <w:marTop w:val="0"/>
      <w:marBottom w:val="0"/>
      <w:divBdr>
        <w:top w:val="none" w:sz="0" w:space="0" w:color="auto"/>
        <w:left w:val="none" w:sz="0" w:space="0" w:color="auto"/>
        <w:bottom w:val="none" w:sz="0" w:space="0" w:color="auto"/>
        <w:right w:val="none" w:sz="0" w:space="0" w:color="auto"/>
      </w:divBdr>
    </w:div>
    <w:div w:id="1621260766">
      <w:bodyDiv w:val="1"/>
      <w:marLeft w:val="0"/>
      <w:marRight w:val="0"/>
      <w:marTop w:val="0"/>
      <w:marBottom w:val="0"/>
      <w:divBdr>
        <w:top w:val="none" w:sz="0" w:space="0" w:color="auto"/>
        <w:left w:val="none" w:sz="0" w:space="0" w:color="auto"/>
        <w:bottom w:val="none" w:sz="0" w:space="0" w:color="auto"/>
        <w:right w:val="none" w:sz="0" w:space="0" w:color="auto"/>
      </w:divBdr>
    </w:div>
    <w:div w:id="1631352479">
      <w:bodyDiv w:val="1"/>
      <w:marLeft w:val="0"/>
      <w:marRight w:val="0"/>
      <w:marTop w:val="0"/>
      <w:marBottom w:val="0"/>
      <w:divBdr>
        <w:top w:val="none" w:sz="0" w:space="0" w:color="auto"/>
        <w:left w:val="none" w:sz="0" w:space="0" w:color="auto"/>
        <w:bottom w:val="none" w:sz="0" w:space="0" w:color="auto"/>
        <w:right w:val="none" w:sz="0" w:space="0" w:color="auto"/>
      </w:divBdr>
    </w:div>
    <w:div w:id="1643387139">
      <w:bodyDiv w:val="1"/>
      <w:marLeft w:val="0"/>
      <w:marRight w:val="0"/>
      <w:marTop w:val="0"/>
      <w:marBottom w:val="0"/>
      <w:divBdr>
        <w:top w:val="none" w:sz="0" w:space="0" w:color="auto"/>
        <w:left w:val="none" w:sz="0" w:space="0" w:color="auto"/>
        <w:bottom w:val="none" w:sz="0" w:space="0" w:color="auto"/>
        <w:right w:val="none" w:sz="0" w:space="0" w:color="auto"/>
      </w:divBdr>
    </w:div>
    <w:div w:id="1660310186">
      <w:bodyDiv w:val="1"/>
      <w:marLeft w:val="0"/>
      <w:marRight w:val="0"/>
      <w:marTop w:val="0"/>
      <w:marBottom w:val="0"/>
      <w:divBdr>
        <w:top w:val="none" w:sz="0" w:space="0" w:color="auto"/>
        <w:left w:val="none" w:sz="0" w:space="0" w:color="auto"/>
        <w:bottom w:val="none" w:sz="0" w:space="0" w:color="auto"/>
        <w:right w:val="none" w:sz="0" w:space="0" w:color="auto"/>
      </w:divBdr>
    </w:div>
    <w:div w:id="1672558417">
      <w:bodyDiv w:val="1"/>
      <w:marLeft w:val="0"/>
      <w:marRight w:val="0"/>
      <w:marTop w:val="0"/>
      <w:marBottom w:val="0"/>
      <w:divBdr>
        <w:top w:val="none" w:sz="0" w:space="0" w:color="auto"/>
        <w:left w:val="none" w:sz="0" w:space="0" w:color="auto"/>
        <w:bottom w:val="none" w:sz="0" w:space="0" w:color="auto"/>
        <w:right w:val="none" w:sz="0" w:space="0" w:color="auto"/>
      </w:divBdr>
    </w:div>
    <w:div w:id="1684821982">
      <w:bodyDiv w:val="1"/>
      <w:marLeft w:val="0"/>
      <w:marRight w:val="0"/>
      <w:marTop w:val="0"/>
      <w:marBottom w:val="0"/>
      <w:divBdr>
        <w:top w:val="none" w:sz="0" w:space="0" w:color="auto"/>
        <w:left w:val="none" w:sz="0" w:space="0" w:color="auto"/>
        <w:bottom w:val="none" w:sz="0" w:space="0" w:color="auto"/>
        <w:right w:val="none" w:sz="0" w:space="0" w:color="auto"/>
      </w:divBdr>
    </w:div>
    <w:div w:id="1771926251">
      <w:bodyDiv w:val="1"/>
      <w:marLeft w:val="0"/>
      <w:marRight w:val="0"/>
      <w:marTop w:val="0"/>
      <w:marBottom w:val="0"/>
      <w:divBdr>
        <w:top w:val="none" w:sz="0" w:space="0" w:color="auto"/>
        <w:left w:val="none" w:sz="0" w:space="0" w:color="auto"/>
        <w:bottom w:val="none" w:sz="0" w:space="0" w:color="auto"/>
        <w:right w:val="none" w:sz="0" w:space="0" w:color="auto"/>
      </w:divBdr>
    </w:div>
    <w:div w:id="1796632309">
      <w:bodyDiv w:val="1"/>
      <w:marLeft w:val="0"/>
      <w:marRight w:val="0"/>
      <w:marTop w:val="0"/>
      <w:marBottom w:val="0"/>
      <w:divBdr>
        <w:top w:val="none" w:sz="0" w:space="0" w:color="auto"/>
        <w:left w:val="none" w:sz="0" w:space="0" w:color="auto"/>
        <w:bottom w:val="none" w:sz="0" w:space="0" w:color="auto"/>
        <w:right w:val="none" w:sz="0" w:space="0" w:color="auto"/>
      </w:divBdr>
    </w:div>
    <w:div w:id="1808818598">
      <w:bodyDiv w:val="1"/>
      <w:marLeft w:val="0"/>
      <w:marRight w:val="0"/>
      <w:marTop w:val="0"/>
      <w:marBottom w:val="0"/>
      <w:divBdr>
        <w:top w:val="none" w:sz="0" w:space="0" w:color="auto"/>
        <w:left w:val="none" w:sz="0" w:space="0" w:color="auto"/>
        <w:bottom w:val="none" w:sz="0" w:space="0" w:color="auto"/>
        <w:right w:val="none" w:sz="0" w:space="0" w:color="auto"/>
      </w:divBdr>
    </w:div>
    <w:div w:id="1852531003">
      <w:bodyDiv w:val="1"/>
      <w:marLeft w:val="0"/>
      <w:marRight w:val="0"/>
      <w:marTop w:val="0"/>
      <w:marBottom w:val="0"/>
      <w:divBdr>
        <w:top w:val="none" w:sz="0" w:space="0" w:color="auto"/>
        <w:left w:val="none" w:sz="0" w:space="0" w:color="auto"/>
        <w:bottom w:val="none" w:sz="0" w:space="0" w:color="auto"/>
        <w:right w:val="none" w:sz="0" w:space="0" w:color="auto"/>
      </w:divBdr>
    </w:div>
    <w:div w:id="1853182118">
      <w:bodyDiv w:val="1"/>
      <w:marLeft w:val="0"/>
      <w:marRight w:val="0"/>
      <w:marTop w:val="0"/>
      <w:marBottom w:val="0"/>
      <w:divBdr>
        <w:top w:val="none" w:sz="0" w:space="0" w:color="auto"/>
        <w:left w:val="none" w:sz="0" w:space="0" w:color="auto"/>
        <w:bottom w:val="none" w:sz="0" w:space="0" w:color="auto"/>
        <w:right w:val="none" w:sz="0" w:space="0" w:color="auto"/>
      </w:divBdr>
    </w:div>
    <w:div w:id="1864322233">
      <w:bodyDiv w:val="1"/>
      <w:marLeft w:val="0"/>
      <w:marRight w:val="0"/>
      <w:marTop w:val="0"/>
      <w:marBottom w:val="0"/>
      <w:divBdr>
        <w:top w:val="none" w:sz="0" w:space="0" w:color="auto"/>
        <w:left w:val="none" w:sz="0" w:space="0" w:color="auto"/>
        <w:bottom w:val="none" w:sz="0" w:space="0" w:color="auto"/>
        <w:right w:val="none" w:sz="0" w:space="0" w:color="auto"/>
      </w:divBdr>
    </w:div>
    <w:div w:id="1872648822">
      <w:bodyDiv w:val="1"/>
      <w:marLeft w:val="0"/>
      <w:marRight w:val="0"/>
      <w:marTop w:val="0"/>
      <w:marBottom w:val="0"/>
      <w:divBdr>
        <w:top w:val="none" w:sz="0" w:space="0" w:color="auto"/>
        <w:left w:val="none" w:sz="0" w:space="0" w:color="auto"/>
        <w:bottom w:val="none" w:sz="0" w:space="0" w:color="auto"/>
        <w:right w:val="none" w:sz="0" w:space="0" w:color="auto"/>
      </w:divBdr>
    </w:div>
    <w:div w:id="1889492606">
      <w:bodyDiv w:val="1"/>
      <w:marLeft w:val="0"/>
      <w:marRight w:val="0"/>
      <w:marTop w:val="0"/>
      <w:marBottom w:val="0"/>
      <w:divBdr>
        <w:top w:val="none" w:sz="0" w:space="0" w:color="auto"/>
        <w:left w:val="none" w:sz="0" w:space="0" w:color="auto"/>
        <w:bottom w:val="none" w:sz="0" w:space="0" w:color="auto"/>
        <w:right w:val="none" w:sz="0" w:space="0" w:color="auto"/>
      </w:divBdr>
    </w:div>
    <w:div w:id="1932467295">
      <w:bodyDiv w:val="1"/>
      <w:marLeft w:val="0"/>
      <w:marRight w:val="0"/>
      <w:marTop w:val="0"/>
      <w:marBottom w:val="0"/>
      <w:divBdr>
        <w:top w:val="none" w:sz="0" w:space="0" w:color="auto"/>
        <w:left w:val="none" w:sz="0" w:space="0" w:color="auto"/>
        <w:bottom w:val="none" w:sz="0" w:space="0" w:color="auto"/>
        <w:right w:val="none" w:sz="0" w:space="0" w:color="auto"/>
      </w:divBdr>
    </w:div>
    <w:div w:id="1963342046">
      <w:bodyDiv w:val="1"/>
      <w:marLeft w:val="0"/>
      <w:marRight w:val="0"/>
      <w:marTop w:val="0"/>
      <w:marBottom w:val="0"/>
      <w:divBdr>
        <w:top w:val="none" w:sz="0" w:space="0" w:color="auto"/>
        <w:left w:val="none" w:sz="0" w:space="0" w:color="auto"/>
        <w:bottom w:val="none" w:sz="0" w:space="0" w:color="auto"/>
        <w:right w:val="none" w:sz="0" w:space="0" w:color="auto"/>
      </w:divBdr>
    </w:div>
    <w:div w:id="1963418665">
      <w:bodyDiv w:val="1"/>
      <w:marLeft w:val="0"/>
      <w:marRight w:val="0"/>
      <w:marTop w:val="0"/>
      <w:marBottom w:val="0"/>
      <w:divBdr>
        <w:top w:val="none" w:sz="0" w:space="0" w:color="auto"/>
        <w:left w:val="none" w:sz="0" w:space="0" w:color="auto"/>
        <w:bottom w:val="none" w:sz="0" w:space="0" w:color="auto"/>
        <w:right w:val="none" w:sz="0" w:space="0" w:color="auto"/>
      </w:divBdr>
    </w:div>
    <w:div w:id="1979341540">
      <w:bodyDiv w:val="1"/>
      <w:marLeft w:val="0"/>
      <w:marRight w:val="0"/>
      <w:marTop w:val="0"/>
      <w:marBottom w:val="0"/>
      <w:divBdr>
        <w:top w:val="none" w:sz="0" w:space="0" w:color="auto"/>
        <w:left w:val="none" w:sz="0" w:space="0" w:color="auto"/>
        <w:bottom w:val="none" w:sz="0" w:space="0" w:color="auto"/>
        <w:right w:val="none" w:sz="0" w:space="0" w:color="auto"/>
      </w:divBdr>
    </w:div>
    <w:div w:id="1993481086">
      <w:bodyDiv w:val="1"/>
      <w:marLeft w:val="0"/>
      <w:marRight w:val="0"/>
      <w:marTop w:val="0"/>
      <w:marBottom w:val="0"/>
      <w:divBdr>
        <w:top w:val="none" w:sz="0" w:space="0" w:color="auto"/>
        <w:left w:val="none" w:sz="0" w:space="0" w:color="auto"/>
        <w:bottom w:val="none" w:sz="0" w:space="0" w:color="auto"/>
        <w:right w:val="none" w:sz="0" w:space="0" w:color="auto"/>
      </w:divBdr>
    </w:div>
    <w:div w:id="2025741719">
      <w:bodyDiv w:val="1"/>
      <w:marLeft w:val="0"/>
      <w:marRight w:val="0"/>
      <w:marTop w:val="0"/>
      <w:marBottom w:val="0"/>
      <w:divBdr>
        <w:top w:val="none" w:sz="0" w:space="0" w:color="auto"/>
        <w:left w:val="none" w:sz="0" w:space="0" w:color="auto"/>
        <w:bottom w:val="none" w:sz="0" w:space="0" w:color="auto"/>
        <w:right w:val="none" w:sz="0" w:space="0" w:color="auto"/>
      </w:divBdr>
    </w:div>
    <w:div w:id="2035181604">
      <w:bodyDiv w:val="1"/>
      <w:marLeft w:val="0"/>
      <w:marRight w:val="0"/>
      <w:marTop w:val="0"/>
      <w:marBottom w:val="0"/>
      <w:divBdr>
        <w:top w:val="none" w:sz="0" w:space="0" w:color="auto"/>
        <w:left w:val="none" w:sz="0" w:space="0" w:color="auto"/>
        <w:bottom w:val="none" w:sz="0" w:space="0" w:color="auto"/>
        <w:right w:val="none" w:sz="0" w:space="0" w:color="auto"/>
      </w:divBdr>
    </w:div>
    <w:div w:id="2041125988">
      <w:bodyDiv w:val="1"/>
      <w:marLeft w:val="0"/>
      <w:marRight w:val="0"/>
      <w:marTop w:val="0"/>
      <w:marBottom w:val="0"/>
      <w:divBdr>
        <w:top w:val="none" w:sz="0" w:space="0" w:color="auto"/>
        <w:left w:val="none" w:sz="0" w:space="0" w:color="auto"/>
        <w:bottom w:val="none" w:sz="0" w:space="0" w:color="auto"/>
        <w:right w:val="none" w:sz="0" w:space="0" w:color="auto"/>
      </w:divBdr>
    </w:div>
    <w:div w:id="2043286478">
      <w:bodyDiv w:val="1"/>
      <w:marLeft w:val="0"/>
      <w:marRight w:val="0"/>
      <w:marTop w:val="0"/>
      <w:marBottom w:val="0"/>
      <w:divBdr>
        <w:top w:val="none" w:sz="0" w:space="0" w:color="auto"/>
        <w:left w:val="none" w:sz="0" w:space="0" w:color="auto"/>
        <w:bottom w:val="none" w:sz="0" w:space="0" w:color="auto"/>
        <w:right w:val="none" w:sz="0" w:space="0" w:color="auto"/>
      </w:divBdr>
    </w:div>
    <w:div w:id="2052654858">
      <w:bodyDiv w:val="1"/>
      <w:marLeft w:val="0"/>
      <w:marRight w:val="0"/>
      <w:marTop w:val="0"/>
      <w:marBottom w:val="0"/>
      <w:divBdr>
        <w:top w:val="none" w:sz="0" w:space="0" w:color="auto"/>
        <w:left w:val="none" w:sz="0" w:space="0" w:color="auto"/>
        <w:bottom w:val="none" w:sz="0" w:space="0" w:color="auto"/>
        <w:right w:val="none" w:sz="0" w:space="0" w:color="auto"/>
      </w:divBdr>
    </w:div>
    <w:div w:id="2061705024">
      <w:bodyDiv w:val="1"/>
      <w:marLeft w:val="0"/>
      <w:marRight w:val="0"/>
      <w:marTop w:val="0"/>
      <w:marBottom w:val="0"/>
      <w:divBdr>
        <w:top w:val="none" w:sz="0" w:space="0" w:color="auto"/>
        <w:left w:val="none" w:sz="0" w:space="0" w:color="auto"/>
        <w:bottom w:val="none" w:sz="0" w:space="0" w:color="auto"/>
        <w:right w:val="none" w:sz="0" w:space="0" w:color="auto"/>
      </w:divBdr>
    </w:div>
    <w:div w:id="2095275441">
      <w:bodyDiv w:val="1"/>
      <w:marLeft w:val="0"/>
      <w:marRight w:val="0"/>
      <w:marTop w:val="0"/>
      <w:marBottom w:val="0"/>
      <w:divBdr>
        <w:top w:val="none" w:sz="0" w:space="0" w:color="auto"/>
        <w:left w:val="none" w:sz="0" w:space="0" w:color="auto"/>
        <w:bottom w:val="none" w:sz="0" w:space="0" w:color="auto"/>
        <w:right w:val="none" w:sz="0" w:space="0" w:color="auto"/>
      </w:divBdr>
    </w:div>
    <w:div w:id="2137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3FCB6-651D-43F6-888E-77031C0F0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11</Pages>
  <Words>3138</Words>
  <Characters>18833</Characters>
  <Application>Microsoft Office Word</Application>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Autor</cp:lastModifiedBy>
  <cp:revision>42</cp:revision>
  <dcterms:created xsi:type="dcterms:W3CDTF">2026-07-02T09:50:00Z</dcterms:created>
  <dcterms:modified xsi:type="dcterms:W3CDTF">2026-07-17T12:46:00Z</dcterms:modified>
</cp:coreProperties>
</file>